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610" w:rsidRDefault="007E7610" w:rsidP="007E7610">
      <w:pPr>
        <w:pStyle w:val="Textkrper"/>
        <w:spacing w:before="120" w:line="360" w:lineRule="auto"/>
        <w:jc w:val="both"/>
        <w:rPr>
          <w:rFonts w:ascii="Maax" w:hAnsi="Maax"/>
          <w:sz w:val="20"/>
          <w:szCs w:val="20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6559C24C">
            <wp:simplePos x="0" y="0"/>
            <wp:positionH relativeFrom="margin">
              <wp:posOffset>4519930</wp:posOffset>
            </wp:positionH>
            <wp:positionV relativeFrom="paragraph">
              <wp:posOffset>-4444</wp:posOffset>
            </wp:positionV>
            <wp:extent cx="1244787" cy="852678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KO_Logo_3zeilig_Outline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60" cy="85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610" w:rsidRDefault="007E7610" w:rsidP="007E7610">
      <w:pPr>
        <w:pStyle w:val="Textkrper"/>
        <w:spacing w:before="120" w:line="360" w:lineRule="auto"/>
        <w:jc w:val="both"/>
        <w:rPr>
          <w:rFonts w:ascii="Maax" w:hAnsi="Maax"/>
          <w:sz w:val="20"/>
          <w:szCs w:val="20"/>
        </w:rPr>
      </w:pPr>
    </w:p>
    <w:p w:rsidR="007E7610" w:rsidRDefault="007E7610" w:rsidP="007E7610">
      <w:pPr>
        <w:pStyle w:val="Textkrper"/>
        <w:spacing w:before="120" w:line="360" w:lineRule="auto"/>
        <w:jc w:val="both"/>
        <w:rPr>
          <w:rFonts w:ascii="Maax" w:hAnsi="Maax"/>
          <w:sz w:val="20"/>
          <w:szCs w:val="20"/>
        </w:rPr>
      </w:pPr>
    </w:p>
    <w:p w:rsidR="007E7610" w:rsidRPr="00460385" w:rsidRDefault="007E7610" w:rsidP="007E7610">
      <w:pPr>
        <w:pStyle w:val="Textkrper"/>
        <w:spacing w:before="120" w:line="360" w:lineRule="auto"/>
        <w:jc w:val="both"/>
        <w:rPr>
          <w:rFonts w:ascii="Maax" w:hAnsi="Maax"/>
          <w:sz w:val="8"/>
          <w:szCs w:val="8"/>
        </w:rPr>
      </w:pPr>
    </w:p>
    <w:p w:rsidR="007E7610" w:rsidRDefault="00782555" w:rsidP="007E7610">
      <w:pPr>
        <w:pStyle w:val="Textkrper"/>
        <w:spacing w:before="120" w:line="360" w:lineRule="auto"/>
        <w:jc w:val="both"/>
        <w:rPr>
          <w:rFonts w:ascii="Maax" w:hAnsi="Maax"/>
          <w:b/>
        </w:rPr>
      </w:pPr>
      <w:r>
        <w:rPr>
          <w:rFonts w:ascii="Maax" w:hAnsi="Maax"/>
          <w:b/>
        </w:rPr>
        <w:t>ARTISTIC PARTNER</w:t>
      </w:r>
      <w:r w:rsidR="007E7610" w:rsidRPr="007E7610">
        <w:rPr>
          <w:rFonts w:ascii="Maax" w:hAnsi="Maax"/>
          <w:b/>
        </w:rPr>
        <w:t xml:space="preserve"> </w:t>
      </w:r>
    </w:p>
    <w:p w:rsidR="00782555" w:rsidRDefault="00782555" w:rsidP="00782555">
      <w:pPr>
        <w:pStyle w:val="Textkrper"/>
        <w:spacing w:before="120" w:line="360" w:lineRule="auto"/>
        <w:jc w:val="both"/>
        <w:rPr>
          <w:rFonts w:ascii="Maax" w:hAnsi="Maax"/>
          <w:b/>
        </w:rPr>
      </w:pPr>
      <w:r>
        <w:rPr>
          <w:rFonts w:ascii="Maax" w:hAnsi="Maax"/>
          <w:b/>
        </w:rPr>
        <w:t>EMMANUEL TJEKNAVORIAN // DIRIGENT &amp; VIOLINE</w:t>
      </w:r>
    </w:p>
    <w:p w:rsidR="00782555" w:rsidRPr="00782555" w:rsidRDefault="00782555" w:rsidP="00782555">
      <w:pPr>
        <w:pStyle w:val="Textkrper"/>
        <w:spacing w:before="120" w:line="360" w:lineRule="auto"/>
        <w:jc w:val="both"/>
        <w:rPr>
          <w:rFonts w:ascii="Maax" w:hAnsi="Maax"/>
          <w:b/>
        </w:rPr>
      </w:pPr>
    </w:p>
    <w:p w:rsidR="00782555" w:rsidRPr="00864BF5" w:rsidRDefault="00782555" w:rsidP="00782555">
      <w:pPr>
        <w:shd w:val="clear" w:color="auto" w:fill="FFFFFF"/>
        <w:spacing w:after="100" w:afterAutospacing="1" w:line="276" w:lineRule="auto"/>
        <w:jc w:val="both"/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</w:pPr>
      <w:r w:rsidRPr="00864BF5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>Der vom Tagesspiegel als “ein Ausnahmetalent” beschriebene, österreichische Dirigent</w:t>
      </w:r>
      <w:r w:rsidRPr="00FF658D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 xml:space="preserve"> und Geiger Emmanuel </w:t>
      </w:r>
      <w:proofErr w:type="spellStart"/>
      <w:r w:rsidRPr="00FF658D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>Tjeknavorian</w:t>
      </w:r>
      <w:proofErr w:type="spellEnd"/>
      <w:r w:rsidRPr="00FF658D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 xml:space="preserve"> </w:t>
      </w:r>
      <w:r w:rsidRPr="00864BF5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 xml:space="preserve">begeistert Publikum und Kritiker mit seinem Tiefgang, seiner technischen Brillanz und nicht zuletzt auch seiner großen Vielseitigkeit. Radio Klassik Stephansdom erkannte früh </w:t>
      </w:r>
      <w:proofErr w:type="spellStart"/>
      <w:r w:rsidRPr="00864BF5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>Tjeknavorians</w:t>
      </w:r>
      <w:proofErr w:type="spellEnd"/>
      <w:r w:rsidRPr="00864BF5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 xml:space="preserve"> Stärken als eloquenten Musikkommunikator; </w:t>
      </w:r>
      <w:r w:rsidRPr="00FF658D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>S</w:t>
      </w:r>
      <w:r w:rsidRPr="00864BF5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>eit 2017 moderiert er dort seine eigene Show „Der Klassik-</w:t>
      </w:r>
      <w:proofErr w:type="spellStart"/>
      <w:r w:rsidRPr="00864BF5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>Tjek</w:t>
      </w:r>
      <w:proofErr w:type="spellEnd"/>
      <w:r w:rsidRPr="00864BF5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 xml:space="preserve">". </w:t>
      </w:r>
      <w:r w:rsidRPr="00FF658D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 xml:space="preserve">Als </w:t>
      </w:r>
      <w:r w:rsidRPr="00864BF5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 xml:space="preserve">Sohn des Komponisten und Dirigenten Loris </w:t>
      </w:r>
      <w:proofErr w:type="spellStart"/>
      <w:r w:rsidRPr="00864BF5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>Tjeknavorian</w:t>
      </w:r>
      <w:proofErr w:type="spellEnd"/>
      <w:r w:rsidRPr="00864BF5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 xml:space="preserve"> musiziert </w:t>
      </w:r>
      <w:r w:rsidR="00B003FF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>er</w:t>
      </w:r>
      <w:bookmarkStart w:id="0" w:name="_GoBack"/>
      <w:bookmarkEnd w:id="0"/>
      <w:r w:rsidRPr="00864BF5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 xml:space="preserve"> schon seit frühestem Kindesalter</w:t>
      </w:r>
      <w:r w:rsidRPr="00FF658D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>.</w:t>
      </w:r>
    </w:p>
    <w:p w:rsidR="00782555" w:rsidRPr="00864BF5" w:rsidRDefault="00782555" w:rsidP="0078255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</w:pPr>
      <w:r w:rsidRPr="00FF658D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>In dieser Spielzeit</w:t>
      </w:r>
      <w:r w:rsidRPr="00864BF5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 xml:space="preserve"> leitet</w:t>
      </w:r>
      <w:r w:rsidRPr="00FF658D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 xml:space="preserve"> er u.a. </w:t>
      </w:r>
      <w:r w:rsidRPr="00864BF5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>die Grazer Philharmoniker, das Tonkünstler-Orchester, das Bruckner Orchester Linz</w:t>
      </w:r>
      <w:r w:rsidRPr="00FF658D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 xml:space="preserve"> und </w:t>
      </w:r>
      <w:r w:rsidRPr="00864BF5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>das Württembergische Kammerorchester Heilbronn</w:t>
      </w:r>
      <w:r w:rsidRPr="00FF658D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 xml:space="preserve">, dessen „Artist in </w:t>
      </w:r>
      <w:proofErr w:type="spellStart"/>
      <w:r w:rsidRPr="00FF658D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>Assocation</w:t>
      </w:r>
      <w:proofErr w:type="spellEnd"/>
      <w:r w:rsidRPr="00FF658D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>“ er auch ist</w:t>
      </w:r>
      <w:r w:rsidRPr="00864BF5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 xml:space="preserve">. </w:t>
      </w:r>
      <w:r w:rsidRPr="00FF658D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>Zudem widmen ihm die</w:t>
      </w:r>
      <w:r w:rsidRPr="00864BF5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 xml:space="preserve"> Essener Philharmoniker </w:t>
      </w:r>
      <w:r w:rsidRPr="00FF658D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 xml:space="preserve">ein </w:t>
      </w:r>
      <w:r w:rsidRPr="00864BF5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>eigenes Künstlerportrait</w:t>
      </w:r>
      <w:r w:rsidRPr="00FF658D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>.</w:t>
      </w:r>
    </w:p>
    <w:p w:rsidR="00782555" w:rsidRDefault="00782555" w:rsidP="0078255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</w:pPr>
      <w:r w:rsidRPr="00864BF5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 xml:space="preserve">Als jüngster „Artist in Residence” in der Geschichte des Wiener Musikvereins gestaltete </w:t>
      </w:r>
      <w:r w:rsidRPr="00FF658D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 xml:space="preserve">Emmanuel </w:t>
      </w:r>
      <w:proofErr w:type="spellStart"/>
      <w:r w:rsidRPr="00864BF5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>Tjeknavorian</w:t>
      </w:r>
      <w:proofErr w:type="spellEnd"/>
      <w:r w:rsidRPr="00864BF5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 xml:space="preserve"> in der Saison 2019/20 einen eigenen Zyklus im traditionsreichen Haus. Zudem debütierte er in den vergangenen Spielzeiten als Dirigent im Wiener Konzerthaus mit dem Wiener Kammerorchester, beim Tonkünstler-Orchester, der Camerata Salzburg, bei den Münchner Symphonikern und beim Sinfonieorchester Basel. </w:t>
      </w:r>
      <w:r w:rsidRPr="00FF658D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>Zudem spielte er als</w:t>
      </w:r>
      <w:r w:rsidRPr="00864BF5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 xml:space="preserve"> „</w:t>
      </w:r>
      <w:proofErr w:type="spellStart"/>
      <w:r w:rsidRPr="00864BF5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>Rising</w:t>
      </w:r>
      <w:proofErr w:type="spellEnd"/>
      <w:r w:rsidRPr="00864BF5"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  <w:t xml:space="preserve"> Star” der European Concert Hall Organisation, „Great Talent” des Wiener Konzerthauses sowie Stipendiat der Orpheum Stiftung bereits in den renommiertesten Konzertstätten Europas.</w:t>
      </w:r>
    </w:p>
    <w:p w:rsidR="00782555" w:rsidRDefault="00782555" w:rsidP="0078255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</w:pPr>
    </w:p>
    <w:p w:rsidR="00782555" w:rsidRPr="00782555" w:rsidRDefault="00782555" w:rsidP="0078255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Maax" w:hAnsi="Maax"/>
          <w:sz w:val="20"/>
          <w:szCs w:val="20"/>
        </w:rPr>
      </w:pPr>
      <w:r w:rsidRPr="00782555">
        <w:rPr>
          <w:rFonts w:ascii="Maax" w:hAnsi="Maax"/>
          <w:sz w:val="20"/>
          <w:szCs w:val="20"/>
        </w:rPr>
        <w:t xml:space="preserve">Weiterführende Informationen sowie Bild- und Pressematerial erhalten Sie über: </w:t>
      </w:r>
      <w:hyperlink r:id="rId5" w:history="1">
        <w:r w:rsidRPr="00782555">
          <w:rPr>
            <w:rStyle w:val="Hyperlink"/>
            <w:rFonts w:ascii="Maax" w:hAnsi="Maax"/>
            <w:sz w:val="20"/>
            <w:szCs w:val="20"/>
          </w:rPr>
          <w:t>https://emmanueltjeknavorian.com7</w:t>
        </w:r>
      </w:hyperlink>
    </w:p>
    <w:p w:rsidR="00782555" w:rsidRPr="00864BF5" w:rsidRDefault="00782555" w:rsidP="0078255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Maax" w:eastAsia="Times New Roman" w:hAnsi="Maax" w:cs="Times New Roman"/>
          <w:color w:val="514D4D"/>
          <w:spacing w:val="4"/>
          <w:sz w:val="21"/>
          <w:szCs w:val="21"/>
          <w:lang w:eastAsia="de-DE"/>
        </w:rPr>
      </w:pPr>
    </w:p>
    <w:p w:rsidR="00460385" w:rsidRPr="00460385" w:rsidRDefault="00460385" w:rsidP="007E7610">
      <w:pPr>
        <w:pStyle w:val="Textkrper"/>
        <w:spacing w:before="120" w:line="360" w:lineRule="auto"/>
        <w:jc w:val="both"/>
        <w:rPr>
          <w:rFonts w:ascii="Maax" w:hAnsi="Maax"/>
          <w:sz w:val="20"/>
          <w:szCs w:val="20"/>
        </w:rPr>
      </w:pPr>
      <w:r w:rsidRPr="00460385">
        <w:rPr>
          <w:rFonts w:ascii="Maax" w:hAnsi="Maax"/>
          <w:sz w:val="20"/>
          <w:szCs w:val="20"/>
        </w:rPr>
        <w:t>Saison 2022/23</w:t>
      </w:r>
    </w:p>
    <w:sectPr w:rsidR="00460385" w:rsidRPr="004603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10"/>
    <w:rsid w:val="00460385"/>
    <w:rsid w:val="00491714"/>
    <w:rsid w:val="00782555"/>
    <w:rsid w:val="007E7610"/>
    <w:rsid w:val="008432D1"/>
    <w:rsid w:val="00B003FF"/>
    <w:rsid w:val="00C5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132D"/>
  <w15:chartTrackingRefBased/>
  <w15:docId w15:val="{488E25B6-7C80-4290-BB71-61FA5C34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7E761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7E761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7825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2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manueltjeknavorian.com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Kommunikation</dc:creator>
  <cp:keywords/>
  <dc:description/>
  <cp:lastModifiedBy>Kommunikation</cp:lastModifiedBy>
  <cp:revision>3</cp:revision>
  <dcterms:created xsi:type="dcterms:W3CDTF">2022-05-13T09:26:00Z</dcterms:created>
  <dcterms:modified xsi:type="dcterms:W3CDTF">2022-05-13T09:34:00Z</dcterms:modified>
</cp:coreProperties>
</file>