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0738DF47"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98764F" w:rsidRPr="0098764F">
        <w:rPr>
          <w:rFonts w:ascii="Maax" w:hAnsi="Maax"/>
          <w:sz w:val="32"/>
          <w:szCs w:val="32"/>
        </w:rPr>
        <w:t>1</w:t>
      </w:r>
      <w:r w:rsidR="00B4574C" w:rsidRPr="0098764F">
        <w:rPr>
          <w:rFonts w:ascii="Maax" w:hAnsi="Maax"/>
          <w:sz w:val="32"/>
          <w:szCs w:val="32"/>
        </w:rPr>
        <w:t>/2</w:t>
      </w:r>
      <w:r w:rsidR="0098764F" w:rsidRPr="0098764F">
        <w:rPr>
          <w:rFonts w:ascii="Maax" w:hAnsi="Maax"/>
          <w:sz w:val="32"/>
          <w:szCs w:val="32"/>
        </w:rPr>
        <w:t>2</w:t>
      </w:r>
    </w:p>
    <w:p w14:paraId="0429A76C" w14:textId="77777777" w:rsidR="0098764F" w:rsidRPr="0098764F" w:rsidRDefault="0098764F" w:rsidP="000A725F">
      <w:pPr>
        <w:rPr>
          <w:rFonts w:ascii="Maax" w:hAnsi="Maax"/>
          <w:sz w:val="32"/>
          <w:szCs w:val="32"/>
          <w:u w:val="single"/>
        </w:rPr>
      </w:pPr>
    </w:p>
    <w:p w14:paraId="3D42732A" w14:textId="38E8A18F" w:rsidR="00833123" w:rsidRPr="0098764F" w:rsidRDefault="00F20339" w:rsidP="0098764F">
      <w:pPr>
        <w:spacing w:line="480" w:lineRule="exact"/>
        <w:rPr>
          <w:rFonts w:ascii="Maax" w:hAnsi="Maax"/>
          <w:bCs/>
          <w:sz w:val="52"/>
          <w:szCs w:val="52"/>
        </w:rPr>
      </w:pPr>
      <w:r>
        <w:rPr>
          <w:rFonts w:ascii="Maax" w:hAnsi="Maax"/>
          <w:bCs/>
          <w:sz w:val="52"/>
          <w:szCs w:val="52"/>
        </w:rPr>
        <w:t>Geniestreich</w:t>
      </w:r>
    </w:p>
    <w:p w14:paraId="3948DBD7" w14:textId="0B02EBA7" w:rsidR="00BF2ABB" w:rsidRPr="0098764F" w:rsidRDefault="00C72174" w:rsidP="0098764F">
      <w:pPr>
        <w:spacing w:before="120" w:line="480" w:lineRule="exact"/>
        <w:rPr>
          <w:rFonts w:ascii="Maax" w:hAnsi="Maax"/>
          <w:bCs/>
          <w:sz w:val="52"/>
          <w:szCs w:val="52"/>
        </w:rPr>
      </w:pPr>
      <w:r>
        <w:rPr>
          <w:rFonts w:ascii="Maax" w:hAnsi="Maax"/>
          <w:bCs/>
          <w:sz w:val="52"/>
          <w:szCs w:val="52"/>
        </w:rPr>
        <w:t>4</w:t>
      </w:r>
      <w:r w:rsidR="0098764F" w:rsidRPr="0098764F">
        <w:rPr>
          <w:rFonts w:ascii="Maax" w:hAnsi="Maax"/>
          <w:bCs/>
          <w:sz w:val="52"/>
          <w:szCs w:val="52"/>
        </w:rPr>
        <w:t xml:space="preserve">. </w:t>
      </w:r>
      <w:r>
        <w:rPr>
          <w:rFonts w:ascii="Maax" w:hAnsi="Maax"/>
          <w:bCs/>
          <w:sz w:val="52"/>
          <w:szCs w:val="52"/>
        </w:rPr>
        <w:t>Ulmer</w:t>
      </w:r>
      <w:r w:rsidR="0098764F" w:rsidRPr="0098764F">
        <w:rPr>
          <w:rFonts w:ascii="Maax" w:hAnsi="Maax"/>
          <w:bCs/>
          <w:sz w:val="52"/>
          <w:szCs w:val="52"/>
        </w:rPr>
        <w:t xml:space="preserve"> Konzert</w:t>
      </w:r>
    </w:p>
    <w:p w14:paraId="505B9F3A" w14:textId="78C475C2" w:rsidR="00D8754F" w:rsidRPr="00FB3E89" w:rsidRDefault="0004496B" w:rsidP="0098764F">
      <w:pPr>
        <w:spacing w:line="480" w:lineRule="exact"/>
        <w:rPr>
          <w:rFonts w:ascii="Miso" w:hAnsi="Miso"/>
          <w:sz w:val="28"/>
          <w:szCs w:val="28"/>
        </w:rPr>
      </w:pPr>
      <w:r>
        <w:rPr>
          <w:rFonts w:ascii="Maax" w:hAnsi="Maax"/>
          <w:sz w:val="28"/>
          <w:szCs w:val="28"/>
        </w:rPr>
        <w:t>Ei</w:t>
      </w:r>
      <w:r w:rsidR="00343F4E">
        <w:rPr>
          <w:rFonts w:ascii="Maax" w:hAnsi="Maax"/>
          <w:sz w:val="28"/>
          <w:szCs w:val="28"/>
        </w:rPr>
        <w:t>nsamkeit und Tod als musikalische Inspiration</w:t>
      </w:r>
    </w:p>
    <w:p w14:paraId="65F86416" w14:textId="77777777" w:rsidR="00AE26F8" w:rsidRPr="002855B2" w:rsidRDefault="00AE26F8" w:rsidP="00833123">
      <w:pPr>
        <w:spacing w:line="480" w:lineRule="exact"/>
        <w:jc w:val="center"/>
        <w:rPr>
          <w:rFonts w:ascii="Miso" w:hAnsi="Miso"/>
          <w:sz w:val="40"/>
          <w:szCs w:val="40"/>
        </w:rPr>
      </w:pPr>
    </w:p>
    <w:p w14:paraId="0AF08FD9" w14:textId="77777777" w:rsidR="00ED1921" w:rsidRPr="006B63B1" w:rsidRDefault="00ED1921" w:rsidP="00ED1921">
      <w:pPr>
        <w:pStyle w:val="Textkrper"/>
        <w:spacing w:line="360" w:lineRule="auto"/>
        <w:jc w:val="both"/>
        <w:rPr>
          <w:rFonts w:ascii="Maax" w:hAnsi="Maax"/>
          <w:b/>
          <w:bCs/>
          <w:sz w:val="20"/>
          <w:szCs w:val="20"/>
        </w:rPr>
      </w:pPr>
      <w:bookmarkStart w:id="0" w:name="_Hlk97830258"/>
      <w:r w:rsidRPr="006B63B1">
        <w:rPr>
          <w:rFonts w:ascii="Maax" w:hAnsi="Maax"/>
          <w:b/>
          <w:bCs/>
          <w:sz w:val="20"/>
          <w:szCs w:val="20"/>
        </w:rPr>
        <w:t>Heilbronn, 10.03.2022</w:t>
      </w:r>
    </w:p>
    <w:p w14:paraId="49CB216B" w14:textId="10FC43C1" w:rsidR="00ED1921" w:rsidRPr="007A1A06" w:rsidRDefault="00ED1921" w:rsidP="00ED1921">
      <w:pPr>
        <w:pStyle w:val="Textkrper"/>
        <w:suppressAutoHyphens w:val="0"/>
        <w:spacing w:line="360" w:lineRule="auto"/>
        <w:jc w:val="both"/>
        <w:rPr>
          <w:rFonts w:ascii="Maax" w:hAnsi="Maax"/>
          <w:b/>
          <w:sz w:val="20"/>
          <w:szCs w:val="20"/>
        </w:rPr>
      </w:pPr>
      <w:bookmarkStart w:id="1" w:name="_Hlk95928540"/>
      <w:r w:rsidRPr="007A1A06">
        <w:rPr>
          <w:rFonts w:ascii="Maax" w:hAnsi="Maax"/>
          <w:b/>
          <w:sz w:val="20"/>
          <w:szCs w:val="20"/>
        </w:rPr>
        <w:t xml:space="preserve">Ruben </w:t>
      </w:r>
      <w:proofErr w:type="spellStart"/>
      <w:r w:rsidRPr="007A1A06">
        <w:rPr>
          <w:rFonts w:ascii="Maax" w:hAnsi="Maax"/>
          <w:b/>
          <w:sz w:val="20"/>
          <w:szCs w:val="20"/>
        </w:rPr>
        <w:t>Gazarian</w:t>
      </w:r>
      <w:proofErr w:type="spellEnd"/>
      <w:r w:rsidRPr="007A1A06">
        <w:rPr>
          <w:rFonts w:ascii="Maax" w:hAnsi="Maax"/>
          <w:b/>
          <w:sz w:val="20"/>
          <w:szCs w:val="20"/>
        </w:rPr>
        <w:t xml:space="preserve"> kehrt zurück</w:t>
      </w:r>
      <w:r>
        <w:rPr>
          <w:rFonts w:ascii="Maax" w:hAnsi="Maax"/>
          <w:b/>
          <w:sz w:val="20"/>
          <w:szCs w:val="20"/>
        </w:rPr>
        <w:t>!</w:t>
      </w:r>
      <w:r w:rsidRPr="007A1A06">
        <w:rPr>
          <w:rFonts w:ascii="Maax" w:hAnsi="Maax"/>
          <w:b/>
          <w:sz w:val="20"/>
          <w:szCs w:val="20"/>
        </w:rPr>
        <w:t xml:space="preserve"> Sechzehn Jahre lang, von 2002 bis 2018, leitete der Armenier das Württembergische Kammerorchester Heilbronn. Am 1</w:t>
      </w:r>
      <w:r>
        <w:rPr>
          <w:rFonts w:ascii="Maax" w:hAnsi="Maax"/>
          <w:b/>
          <w:sz w:val="20"/>
          <w:szCs w:val="20"/>
        </w:rPr>
        <w:t>8</w:t>
      </w:r>
      <w:r w:rsidRPr="007A1A06">
        <w:rPr>
          <w:rFonts w:ascii="Maax" w:hAnsi="Maax"/>
          <w:b/>
          <w:sz w:val="20"/>
          <w:szCs w:val="20"/>
        </w:rPr>
        <w:t xml:space="preserve">. März </w:t>
      </w:r>
      <w:r w:rsidR="00A61474">
        <w:rPr>
          <w:rFonts w:ascii="Maax" w:hAnsi="Maax"/>
          <w:b/>
          <w:sz w:val="20"/>
          <w:szCs w:val="20"/>
        </w:rPr>
        <w:t xml:space="preserve">2022 </w:t>
      </w:r>
      <w:r w:rsidRPr="007A1A06">
        <w:rPr>
          <w:rFonts w:ascii="Maax" w:hAnsi="Maax"/>
          <w:b/>
          <w:sz w:val="20"/>
          <w:szCs w:val="20"/>
        </w:rPr>
        <w:t>dirigiert er</w:t>
      </w:r>
      <w:r>
        <w:rPr>
          <w:rFonts w:ascii="Maax" w:hAnsi="Maax"/>
          <w:b/>
          <w:sz w:val="20"/>
          <w:szCs w:val="20"/>
        </w:rPr>
        <w:t xml:space="preserve"> um 19:30 Uhr</w:t>
      </w:r>
      <w:r w:rsidRPr="007A1A06">
        <w:rPr>
          <w:rFonts w:ascii="Maax" w:hAnsi="Maax"/>
          <w:b/>
          <w:sz w:val="20"/>
          <w:szCs w:val="20"/>
        </w:rPr>
        <w:t xml:space="preserve"> das </w:t>
      </w:r>
      <w:r>
        <w:rPr>
          <w:rFonts w:ascii="Maax" w:hAnsi="Maax"/>
          <w:b/>
          <w:sz w:val="20"/>
          <w:szCs w:val="20"/>
        </w:rPr>
        <w:t>4</w:t>
      </w:r>
      <w:r w:rsidRPr="007A1A06">
        <w:rPr>
          <w:rFonts w:ascii="Maax" w:hAnsi="Maax"/>
          <w:b/>
          <w:sz w:val="20"/>
          <w:szCs w:val="20"/>
        </w:rPr>
        <w:t xml:space="preserve">. </w:t>
      </w:r>
      <w:r>
        <w:rPr>
          <w:rFonts w:ascii="Maax" w:hAnsi="Maax"/>
          <w:b/>
          <w:sz w:val="20"/>
          <w:szCs w:val="20"/>
        </w:rPr>
        <w:t>Ulmer</w:t>
      </w:r>
      <w:r w:rsidRPr="007A1A06">
        <w:rPr>
          <w:rFonts w:ascii="Maax" w:hAnsi="Maax"/>
          <w:b/>
          <w:sz w:val="20"/>
          <w:szCs w:val="20"/>
        </w:rPr>
        <w:t xml:space="preserve"> Konzert i</w:t>
      </w:r>
      <w:r>
        <w:rPr>
          <w:rFonts w:ascii="Maax" w:hAnsi="Maax"/>
          <w:b/>
          <w:sz w:val="20"/>
          <w:szCs w:val="20"/>
        </w:rPr>
        <w:t>m Kornhaus Ulm</w:t>
      </w:r>
      <w:r w:rsidRPr="007A1A06">
        <w:rPr>
          <w:rFonts w:ascii="Maax" w:hAnsi="Maax"/>
          <w:b/>
          <w:sz w:val="20"/>
          <w:szCs w:val="20"/>
        </w:rPr>
        <w:t xml:space="preserve">, worin das WKO Werke des Tschaikowsky-Zeitgenossen Anton </w:t>
      </w:r>
      <w:proofErr w:type="spellStart"/>
      <w:r w:rsidRPr="007A1A06">
        <w:rPr>
          <w:rFonts w:ascii="Maax" w:hAnsi="Maax"/>
          <w:b/>
          <w:sz w:val="20"/>
          <w:szCs w:val="20"/>
        </w:rPr>
        <w:t>Arensky</w:t>
      </w:r>
      <w:proofErr w:type="spellEnd"/>
      <w:r w:rsidRPr="007A1A06">
        <w:rPr>
          <w:rFonts w:ascii="Maax" w:hAnsi="Maax"/>
          <w:b/>
          <w:sz w:val="20"/>
          <w:szCs w:val="20"/>
        </w:rPr>
        <w:t xml:space="preserve">, von Joseph Haydn sowie Mozarts Flötenkonzert </w:t>
      </w:r>
      <w:r>
        <w:rPr>
          <w:rFonts w:ascii="Maax" w:hAnsi="Maax"/>
          <w:b/>
          <w:sz w:val="20"/>
          <w:szCs w:val="20"/>
        </w:rPr>
        <w:t xml:space="preserve">Nr. 1 </w:t>
      </w:r>
      <w:r w:rsidRPr="007A1A06">
        <w:rPr>
          <w:rFonts w:ascii="Maax" w:hAnsi="Maax"/>
          <w:b/>
          <w:sz w:val="20"/>
          <w:szCs w:val="20"/>
        </w:rPr>
        <w:t xml:space="preserve">spielen wird. </w:t>
      </w:r>
      <w:bookmarkEnd w:id="1"/>
      <w:r w:rsidRPr="007A1A06">
        <w:rPr>
          <w:rFonts w:ascii="Maax" w:hAnsi="Maax"/>
          <w:b/>
          <w:sz w:val="20"/>
          <w:szCs w:val="20"/>
        </w:rPr>
        <w:t>Solistin bei diesem Stück ist die Australierin Ana de la Vega, die erstmals i</w:t>
      </w:r>
      <w:r>
        <w:rPr>
          <w:rFonts w:ascii="Maax" w:hAnsi="Maax"/>
          <w:b/>
          <w:sz w:val="20"/>
          <w:szCs w:val="20"/>
        </w:rPr>
        <w:t>m Kornhaus auftritt</w:t>
      </w:r>
      <w:r w:rsidRPr="007A1A06">
        <w:rPr>
          <w:rFonts w:ascii="Maax" w:hAnsi="Maax"/>
          <w:b/>
          <w:sz w:val="20"/>
          <w:szCs w:val="20"/>
        </w:rPr>
        <w:t>.</w:t>
      </w:r>
    </w:p>
    <w:p w14:paraId="10CDD872" w14:textId="77777777" w:rsidR="00ED1921" w:rsidRPr="00FD416C" w:rsidRDefault="00ED1921" w:rsidP="00ED1921">
      <w:pPr>
        <w:pStyle w:val="Textkrper"/>
        <w:spacing w:line="360" w:lineRule="auto"/>
        <w:jc w:val="both"/>
        <w:rPr>
          <w:rFonts w:ascii="Maax" w:hAnsi="Maax"/>
          <w:sz w:val="8"/>
          <w:szCs w:val="8"/>
        </w:rPr>
      </w:pPr>
    </w:p>
    <w:p w14:paraId="43F54755" w14:textId="77777777" w:rsidR="00ED1921" w:rsidRDefault="00ED1921" w:rsidP="00ED1921">
      <w:pPr>
        <w:pStyle w:val="Textkrper"/>
        <w:spacing w:line="360" w:lineRule="auto"/>
        <w:jc w:val="both"/>
        <w:rPr>
          <w:rFonts w:ascii="Maax" w:hAnsi="Maax"/>
          <w:sz w:val="28"/>
          <w:szCs w:val="28"/>
        </w:rPr>
      </w:pPr>
      <w:r w:rsidRPr="00FB3E89">
        <w:rPr>
          <w:rFonts w:ascii="Maax" w:hAnsi="Maax"/>
          <w:sz w:val="28"/>
          <w:szCs w:val="28"/>
        </w:rPr>
        <w:t>Zum Konzertprogramm</w:t>
      </w:r>
    </w:p>
    <w:p w14:paraId="0F58039F" w14:textId="39887255" w:rsidR="00A61474" w:rsidRDefault="00ED1921" w:rsidP="00A61474">
      <w:pPr>
        <w:spacing w:line="360" w:lineRule="auto"/>
        <w:jc w:val="both"/>
        <w:rPr>
          <w:rFonts w:ascii="Maax" w:hAnsi="Maax" w:cs="Calibri"/>
          <w:sz w:val="20"/>
          <w:szCs w:val="20"/>
        </w:rPr>
      </w:pPr>
      <w:r w:rsidRPr="00AF6607">
        <w:rPr>
          <w:rFonts w:ascii="Maax" w:hAnsi="Maax" w:cs="Calibri"/>
          <w:sz w:val="20"/>
          <w:szCs w:val="20"/>
        </w:rPr>
        <w:t xml:space="preserve">Nicht nur eine gemeinsame ARTE-Produktion verbindet </w:t>
      </w:r>
      <w:r>
        <w:rPr>
          <w:rFonts w:ascii="Maax" w:hAnsi="Maax" w:cs="Calibri"/>
          <w:sz w:val="20"/>
          <w:szCs w:val="20"/>
        </w:rPr>
        <w:t>Ana de la Vega</w:t>
      </w:r>
      <w:r w:rsidRPr="00AF6607">
        <w:rPr>
          <w:rFonts w:ascii="Maax" w:hAnsi="Maax" w:cs="Calibri"/>
          <w:sz w:val="20"/>
          <w:szCs w:val="20"/>
        </w:rPr>
        <w:t xml:space="preserve"> mit dem WKO, sondern auch die CD-Produktion „Bach </w:t>
      </w:r>
      <w:proofErr w:type="spellStart"/>
      <w:r w:rsidRPr="00AF6607">
        <w:rPr>
          <w:rFonts w:ascii="Maax" w:hAnsi="Maax" w:cs="Calibri"/>
          <w:sz w:val="20"/>
          <w:szCs w:val="20"/>
        </w:rPr>
        <w:t>unbuttoned</w:t>
      </w:r>
      <w:proofErr w:type="spellEnd"/>
      <w:r w:rsidRPr="00AF6607">
        <w:rPr>
          <w:rFonts w:ascii="Maax" w:hAnsi="Maax" w:cs="Calibri"/>
          <w:sz w:val="20"/>
          <w:szCs w:val="20"/>
        </w:rPr>
        <w:t xml:space="preserve">“ aus dem Frühjahr 2021. </w:t>
      </w:r>
      <w:r>
        <w:rPr>
          <w:rFonts w:ascii="Maax" w:hAnsi="Maax" w:cs="Calibri"/>
          <w:sz w:val="20"/>
          <w:szCs w:val="20"/>
        </w:rPr>
        <w:t xml:space="preserve">Nun </w:t>
      </w:r>
      <w:r w:rsidR="00A61474">
        <w:rPr>
          <w:rFonts w:ascii="Maax" w:hAnsi="Maax" w:cs="Calibri"/>
          <w:sz w:val="20"/>
          <w:szCs w:val="20"/>
        </w:rPr>
        <w:t>spielt</w:t>
      </w:r>
      <w:r>
        <w:rPr>
          <w:rFonts w:ascii="Maax" w:hAnsi="Maax" w:cs="Calibri"/>
          <w:sz w:val="20"/>
          <w:szCs w:val="20"/>
        </w:rPr>
        <w:t xml:space="preserve"> sie in </w:t>
      </w:r>
      <w:r w:rsidR="00A61474">
        <w:rPr>
          <w:rFonts w:ascii="Maax" w:hAnsi="Maax" w:cs="Calibri"/>
          <w:sz w:val="20"/>
          <w:szCs w:val="20"/>
        </w:rPr>
        <w:t>Ulm</w:t>
      </w:r>
      <w:r>
        <w:rPr>
          <w:rFonts w:ascii="Maax" w:hAnsi="Maax" w:cs="Calibri"/>
          <w:sz w:val="20"/>
          <w:szCs w:val="20"/>
        </w:rPr>
        <w:t xml:space="preserve"> </w:t>
      </w:r>
      <w:r w:rsidR="00A61474">
        <w:rPr>
          <w:rFonts w:ascii="Maax" w:hAnsi="Maax" w:cs="Calibri"/>
          <w:sz w:val="20"/>
          <w:szCs w:val="20"/>
        </w:rPr>
        <w:t>zusammen mit dem WKO Mozart, zu dem sie erklärtermaßen eine besondere Zuneigung hat</w:t>
      </w:r>
      <w:r w:rsidR="00D63656">
        <w:rPr>
          <w:rFonts w:ascii="Maax" w:hAnsi="Maax" w:cs="Calibri"/>
          <w:sz w:val="20"/>
          <w:szCs w:val="20"/>
        </w:rPr>
        <w:t>.</w:t>
      </w:r>
      <w:r w:rsidR="00A61474">
        <w:rPr>
          <w:rFonts w:ascii="Maax" w:hAnsi="Maax" w:cs="Calibri"/>
          <w:sz w:val="20"/>
          <w:szCs w:val="20"/>
        </w:rPr>
        <w:t xml:space="preserve"> </w:t>
      </w:r>
      <w:r w:rsidR="00A61474" w:rsidRPr="00AF6607">
        <w:rPr>
          <w:rFonts w:ascii="Maax" w:hAnsi="Maax" w:cs="Calibri"/>
          <w:sz w:val="20"/>
          <w:szCs w:val="20"/>
        </w:rPr>
        <w:t xml:space="preserve">Trotz </w:t>
      </w:r>
      <w:r w:rsidR="00A61474">
        <w:rPr>
          <w:rFonts w:ascii="Maax" w:hAnsi="Maax" w:cs="Calibri"/>
          <w:sz w:val="20"/>
          <w:szCs w:val="20"/>
        </w:rPr>
        <w:t>dessen</w:t>
      </w:r>
      <w:r w:rsidR="00A61474" w:rsidRPr="00AF6607">
        <w:rPr>
          <w:rFonts w:ascii="Maax" w:hAnsi="Maax" w:cs="Calibri"/>
          <w:sz w:val="20"/>
          <w:szCs w:val="20"/>
        </w:rPr>
        <w:t xml:space="preserve"> potentielle</w:t>
      </w:r>
      <w:r w:rsidR="00A61474">
        <w:rPr>
          <w:rFonts w:ascii="Maax" w:hAnsi="Maax" w:cs="Calibri"/>
          <w:sz w:val="20"/>
          <w:szCs w:val="20"/>
        </w:rPr>
        <w:t>r</w:t>
      </w:r>
      <w:r w:rsidR="00A61474" w:rsidRPr="00AF6607">
        <w:rPr>
          <w:rFonts w:ascii="Maax" w:hAnsi="Maax" w:cs="Calibri"/>
          <w:sz w:val="20"/>
          <w:szCs w:val="20"/>
        </w:rPr>
        <w:t xml:space="preserve"> Abneigung gegen die Flöte schrieb Mozart seiner Schwester </w:t>
      </w:r>
      <w:proofErr w:type="spellStart"/>
      <w:r w:rsidR="00A61474" w:rsidRPr="00AF6607">
        <w:rPr>
          <w:rFonts w:ascii="Maax" w:hAnsi="Maax" w:cs="Calibri"/>
          <w:sz w:val="20"/>
          <w:szCs w:val="20"/>
        </w:rPr>
        <w:t>Nannerl</w:t>
      </w:r>
      <w:proofErr w:type="spellEnd"/>
      <w:r w:rsidR="00A61474" w:rsidRPr="00AF6607">
        <w:rPr>
          <w:rFonts w:ascii="Maax" w:hAnsi="Maax" w:cs="Calibri"/>
          <w:sz w:val="20"/>
          <w:szCs w:val="20"/>
        </w:rPr>
        <w:t xml:space="preserve"> zum 26. Geburtstag gleich mehrere Werke für dieses Instrument, darunter das 1. Flötenkonzert KV 313. Während Mozart in seinem Leben viel auf Reisen war, verweilte Joseph Haydn hingegen jahrzehntelang an seinem Dienstort, dem Hofe des Fürsten Esterházy. Gerade diese Abgeschiedenheit erwies sich als ideal für die Entstehung des Großteils seines Œuvres, zum Beispiel seiner Sinfonie Nr. 47. Gemäß ihrem Beinamen „Palindrom“ hat Haydn einzelne Passagen kurzerhand rückwärts komponiert. Neben seiner Arbeit an der Gattung Sinfonie entwickelte Haydn auch die Form des Streichquartetts, worin über ein Jahrhundert später Anton </w:t>
      </w:r>
      <w:proofErr w:type="spellStart"/>
      <w:r w:rsidR="00A61474" w:rsidRPr="00AF6607">
        <w:rPr>
          <w:rFonts w:ascii="Maax" w:hAnsi="Maax" w:cs="Calibri"/>
          <w:sz w:val="20"/>
          <w:szCs w:val="20"/>
        </w:rPr>
        <w:t>Arensky</w:t>
      </w:r>
      <w:proofErr w:type="spellEnd"/>
      <w:r w:rsidR="00A61474" w:rsidRPr="00AF6607">
        <w:rPr>
          <w:rFonts w:ascii="Maax" w:hAnsi="Maax" w:cs="Calibri"/>
          <w:sz w:val="20"/>
          <w:szCs w:val="20"/>
        </w:rPr>
        <w:t xml:space="preserve"> ei</w:t>
      </w:r>
      <w:r w:rsidR="00A61474">
        <w:rPr>
          <w:rFonts w:ascii="Maax" w:hAnsi="Maax" w:cs="Calibri"/>
          <w:sz w:val="20"/>
          <w:szCs w:val="20"/>
        </w:rPr>
        <w:t>gene Wege ging</w:t>
      </w:r>
      <w:r w:rsidR="00A61474" w:rsidRPr="00AF6607">
        <w:rPr>
          <w:rFonts w:ascii="Maax" w:hAnsi="Maax" w:cs="Calibri"/>
          <w:sz w:val="20"/>
          <w:szCs w:val="20"/>
        </w:rPr>
        <w:t xml:space="preserve">. In seinem Quartett op. 35a verzichtet er auf die zweite </w:t>
      </w:r>
      <w:proofErr w:type="spellStart"/>
      <w:r w:rsidR="00A61474" w:rsidRPr="00AF6607">
        <w:rPr>
          <w:rFonts w:ascii="Maax" w:hAnsi="Maax" w:cs="Calibri"/>
          <w:sz w:val="20"/>
          <w:szCs w:val="20"/>
        </w:rPr>
        <w:t>Violinstimme</w:t>
      </w:r>
      <w:proofErr w:type="spellEnd"/>
      <w:r w:rsidR="00A61474" w:rsidRPr="00AF6607">
        <w:rPr>
          <w:rFonts w:ascii="Maax" w:hAnsi="Maax" w:cs="Calibri"/>
          <w:sz w:val="20"/>
          <w:szCs w:val="20"/>
        </w:rPr>
        <w:t xml:space="preserve">, nahm dafür neben der Bratsche noch ein zweites Cello mit in den Quartettverbund auf. Diese ungewöhnliche Formation steht für eine warme, dunkel getönte Klangwelt, in der sich die Reaktion auf den plötzlichen Tod Peter Tschaikowskys niederschlug. </w:t>
      </w:r>
    </w:p>
    <w:p w14:paraId="2C10667D" w14:textId="7B448966" w:rsidR="00ED1921" w:rsidRDefault="00ED1921" w:rsidP="00ED1921">
      <w:pPr>
        <w:spacing w:line="360" w:lineRule="auto"/>
        <w:jc w:val="both"/>
        <w:rPr>
          <w:rFonts w:ascii="Maax" w:hAnsi="Maax" w:cs="Calibri"/>
          <w:sz w:val="20"/>
          <w:szCs w:val="20"/>
        </w:rPr>
      </w:pPr>
    </w:p>
    <w:p w14:paraId="0C38917F" w14:textId="77777777" w:rsidR="00ED1921" w:rsidRDefault="00ED1921" w:rsidP="00ED1921">
      <w:pPr>
        <w:spacing w:line="360" w:lineRule="auto"/>
        <w:jc w:val="both"/>
        <w:rPr>
          <w:rFonts w:ascii="Maax" w:hAnsi="Maax" w:cs="Calibri"/>
          <w:sz w:val="20"/>
          <w:szCs w:val="20"/>
        </w:rPr>
      </w:pPr>
    </w:p>
    <w:p w14:paraId="71325E92" w14:textId="77777777" w:rsidR="00ED1921" w:rsidRDefault="00ED1921" w:rsidP="00ED1921">
      <w:pPr>
        <w:spacing w:line="360" w:lineRule="auto"/>
        <w:jc w:val="both"/>
        <w:rPr>
          <w:rFonts w:ascii="Maax" w:hAnsi="Maax" w:cs="Calibri"/>
          <w:sz w:val="20"/>
          <w:szCs w:val="20"/>
        </w:rPr>
      </w:pPr>
    </w:p>
    <w:p w14:paraId="3462F20A" w14:textId="77777777" w:rsidR="00ED1921" w:rsidRDefault="00ED1921" w:rsidP="00ED1921">
      <w:pPr>
        <w:spacing w:line="360" w:lineRule="auto"/>
        <w:jc w:val="both"/>
        <w:rPr>
          <w:rFonts w:ascii="Maax" w:hAnsi="Maax" w:cs="Calibri"/>
          <w:sz w:val="20"/>
          <w:szCs w:val="20"/>
        </w:rPr>
      </w:pPr>
    </w:p>
    <w:p w14:paraId="52EC2BCB" w14:textId="77777777" w:rsidR="00ED1921" w:rsidRPr="00AF6607" w:rsidRDefault="00ED1921" w:rsidP="00ED1921">
      <w:pPr>
        <w:spacing w:line="360" w:lineRule="auto"/>
        <w:jc w:val="both"/>
        <w:rPr>
          <w:rFonts w:ascii="Maax" w:hAnsi="Maax" w:cs="Calibri"/>
          <w:sz w:val="20"/>
          <w:szCs w:val="20"/>
        </w:rPr>
      </w:pPr>
    </w:p>
    <w:p w14:paraId="4958F37F" w14:textId="37DD272E" w:rsidR="00ED1921" w:rsidRPr="006D645F" w:rsidRDefault="00ED1921" w:rsidP="00ED1921">
      <w:pPr>
        <w:pStyle w:val="Textkrper"/>
        <w:spacing w:before="120"/>
        <w:jc w:val="both"/>
        <w:rPr>
          <w:rFonts w:ascii="Maax" w:hAnsi="Maax"/>
          <w:b/>
          <w:bCs/>
          <w:sz w:val="20"/>
          <w:szCs w:val="20"/>
        </w:rPr>
      </w:pPr>
      <w:r>
        <w:rPr>
          <w:rFonts w:ascii="Maax" w:hAnsi="Maax"/>
          <w:b/>
          <w:bCs/>
          <w:sz w:val="20"/>
          <w:szCs w:val="20"/>
        </w:rPr>
        <w:lastRenderedPageBreak/>
        <w:t>Freitag</w:t>
      </w:r>
      <w:r w:rsidRPr="006D645F">
        <w:rPr>
          <w:rFonts w:ascii="Maax" w:hAnsi="Maax"/>
          <w:b/>
          <w:bCs/>
          <w:sz w:val="20"/>
          <w:szCs w:val="20"/>
        </w:rPr>
        <w:t xml:space="preserve">, </w:t>
      </w:r>
      <w:r>
        <w:rPr>
          <w:rFonts w:ascii="Maax" w:hAnsi="Maax"/>
          <w:b/>
          <w:bCs/>
          <w:sz w:val="20"/>
          <w:szCs w:val="20"/>
        </w:rPr>
        <w:t>18</w:t>
      </w:r>
      <w:r w:rsidRPr="006D645F">
        <w:rPr>
          <w:rFonts w:ascii="Maax" w:hAnsi="Maax"/>
          <w:b/>
          <w:bCs/>
          <w:sz w:val="20"/>
          <w:szCs w:val="20"/>
        </w:rPr>
        <w:t>.</w:t>
      </w:r>
      <w:r>
        <w:rPr>
          <w:rFonts w:ascii="Maax" w:hAnsi="Maax"/>
          <w:b/>
          <w:bCs/>
          <w:sz w:val="20"/>
          <w:szCs w:val="20"/>
        </w:rPr>
        <w:t>03</w:t>
      </w:r>
      <w:r w:rsidRPr="006D645F">
        <w:rPr>
          <w:rFonts w:ascii="Maax" w:hAnsi="Maax"/>
          <w:b/>
          <w:bCs/>
          <w:sz w:val="20"/>
          <w:szCs w:val="20"/>
        </w:rPr>
        <w:t>.</w:t>
      </w:r>
      <w:r>
        <w:rPr>
          <w:rFonts w:ascii="Maax" w:hAnsi="Maax"/>
          <w:b/>
          <w:bCs/>
          <w:sz w:val="20"/>
          <w:szCs w:val="20"/>
        </w:rPr>
        <w:t>2022</w:t>
      </w:r>
    </w:p>
    <w:p w14:paraId="7482266D" w14:textId="64C76C9D" w:rsidR="00ED1921" w:rsidRDefault="00ED1921" w:rsidP="00ED1921">
      <w:pPr>
        <w:pStyle w:val="Textkrper"/>
        <w:spacing w:line="360" w:lineRule="auto"/>
        <w:rPr>
          <w:rFonts w:ascii="Maax" w:hAnsi="Maax"/>
          <w:bCs/>
          <w:sz w:val="20"/>
          <w:szCs w:val="20"/>
        </w:rPr>
      </w:pPr>
      <w:r>
        <w:rPr>
          <w:rFonts w:ascii="Maax" w:hAnsi="Maax"/>
          <w:bCs/>
          <w:sz w:val="20"/>
          <w:szCs w:val="20"/>
        </w:rPr>
        <w:t>19.30 Uhr, Kornhaussaal, Kornhaus Ulm</w:t>
      </w:r>
    </w:p>
    <w:p w14:paraId="400914E4" w14:textId="77777777" w:rsidR="00ED1921" w:rsidRDefault="00ED1921" w:rsidP="00ED1921">
      <w:pPr>
        <w:pStyle w:val="Textkrper"/>
        <w:jc w:val="both"/>
        <w:rPr>
          <w:rFonts w:ascii="Maax" w:hAnsi="Maax"/>
          <w:sz w:val="28"/>
          <w:szCs w:val="28"/>
        </w:rPr>
      </w:pPr>
    </w:p>
    <w:p w14:paraId="37733AE2" w14:textId="77777777" w:rsidR="00ED1921" w:rsidRDefault="00ED1921" w:rsidP="00ED1921">
      <w:pPr>
        <w:pStyle w:val="Textkrper"/>
        <w:jc w:val="both"/>
        <w:rPr>
          <w:rFonts w:ascii="Maax" w:hAnsi="Maax"/>
          <w:sz w:val="28"/>
          <w:szCs w:val="28"/>
        </w:rPr>
      </w:pPr>
      <w:r w:rsidRPr="00FB3E89">
        <w:rPr>
          <w:rFonts w:ascii="Maax" w:hAnsi="Maax"/>
          <w:sz w:val="28"/>
          <w:szCs w:val="28"/>
        </w:rPr>
        <w:t>Programm</w:t>
      </w:r>
    </w:p>
    <w:p w14:paraId="0300EC6D" w14:textId="77777777" w:rsidR="00BB291F" w:rsidRPr="004C0532" w:rsidRDefault="00BB291F" w:rsidP="00BB291F">
      <w:pPr>
        <w:pStyle w:val="StandardWeb"/>
        <w:spacing w:before="12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Joseph Haydn</w:t>
      </w:r>
      <w:r>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 xml:space="preserve">Sinfonie Nr. 47 G-Dur Hob. I:47 </w:t>
      </w:r>
      <w:r>
        <w:rPr>
          <w:rFonts w:ascii="Calibri" w:eastAsia="SimSun" w:hAnsi="Calibri" w:cs="Mangal"/>
          <w:bCs/>
          <w:kern w:val="1"/>
          <w:sz w:val="20"/>
          <w:szCs w:val="20"/>
          <w:lang w:eastAsia="hi-IN" w:bidi="hi-IN"/>
        </w:rPr>
        <w:t>»</w:t>
      </w:r>
      <w:r w:rsidRPr="001F5A37">
        <w:rPr>
          <w:rFonts w:ascii="Maax" w:eastAsia="SimSun" w:hAnsi="Maax" w:cs="Mangal"/>
          <w:bCs/>
          <w:kern w:val="1"/>
          <w:sz w:val="20"/>
          <w:szCs w:val="20"/>
          <w:lang w:eastAsia="hi-IN" w:bidi="hi-IN"/>
        </w:rPr>
        <w:t>Palindrom</w:t>
      </w:r>
      <w:r>
        <w:rPr>
          <w:rFonts w:ascii="Calibri" w:eastAsia="SimSun" w:hAnsi="Calibri" w:cs="Mangal"/>
          <w:bCs/>
          <w:kern w:val="1"/>
          <w:sz w:val="20"/>
          <w:szCs w:val="20"/>
          <w:lang w:eastAsia="hi-IN" w:bidi="hi-IN"/>
        </w:rPr>
        <w:t>«</w:t>
      </w:r>
    </w:p>
    <w:p w14:paraId="557AD568" w14:textId="77777777" w:rsidR="00BB291F" w:rsidRPr="00A24872" w:rsidRDefault="00BB291F" w:rsidP="00BB291F">
      <w:pPr>
        <w:pStyle w:val="StandardWeb"/>
        <w:spacing w:before="120" w:beforeAutospacing="0" w:after="120" w:afterAutospacing="0" w:line="360" w:lineRule="auto"/>
        <w:rPr>
          <w:rFonts w:ascii="Maax" w:eastAsia="SimSun" w:hAnsi="Maax" w:cs="Mangal"/>
          <w:b/>
          <w:kern w:val="1"/>
          <w:sz w:val="20"/>
          <w:szCs w:val="20"/>
          <w:lang w:eastAsia="hi-IN" w:bidi="hi-IN"/>
        </w:rPr>
      </w:pPr>
      <w:r w:rsidRPr="00A24872">
        <w:rPr>
          <w:rFonts w:ascii="Maax" w:eastAsia="SimSun" w:hAnsi="Maax" w:cs="Mangal"/>
          <w:b/>
          <w:kern w:val="1"/>
          <w:sz w:val="20"/>
          <w:szCs w:val="20"/>
          <w:lang w:eastAsia="hi-IN" w:bidi="hi-IN"/>
        </w:rPr>
        <w:t>Wolfgang Amadeus Mozart</w:t>
      </w:r>
      <w:r>
        <w:rPr>
          <w:rFonts w:ascii="Maax" w:eastAsia="SimSun" w:hAnsi="Maax" w:cs="Mangal"/>
          <w:b/>
          <w:kern w:val="1"/>
          <w:sz w:val="20"/>
          <w:szCs w:val="20"/>
          <w:lang w:eastAsia="hi-IN" w:bidi="hi-IN"/>
        </w:rPr>
        <w:br/>
      </w:r>
      <w:r w:rsidRPr="004C0532">
        <w:rPr>
          <w:rFonts w:ascii="Maax" w:eastAsia="SimSun" w:hAnsi="Maax" w:cs="Mangal"/>
          <w:bCs/>
          <w:kern w:val="1"/>
          <w:sz w:val="20"/>
          <w:szCs w:val="20"/>
          <w:lang w:eastAsia="hi-IN" w:bidi="hi-IN"/>
        </w:rPr>
        <w:t xml:space="preserve">Konzert für </w:t>
      </w:r>
      <w:r>
        <w:rPr>
          <w:rFonts w:ascii="Maax" w:eastAsia="SimSun" w:hAnsi="Maax" w:cs="Mangal"/>
          <w:bCs/>
          <w:kern w:val="1"/>
          <w:sz w:val="20"/>
          <w:szCs w:val="20"/>
          <w:lang w:eastAsia="hi-IN" w:bidi="hi-IN"/>
        </w:rPr>
        <w:t>Flöte</w:t>
      </w:r>
      <w:r w:rsidRPr="004C0532">
        <w:rPr>
          <w:rFonts w:ascii="Maax" w:eastAsia="SimSun" w:hAnsi="Maax" w:cs="Mangal"/>
          <w:bCs/>
          <w:kern w:val="1"/>
          <w:sz w:val="20"/>
          <w:szCs w:val="20"/>
          <w:lang w:eastAsia="hi-IN" w:bidi="hi-IN"/>
        </w:rPr>
        <w:t xml:space="preserve"> und Orchester </w:t>
      </w:r>
      <w:r>
        <w:rPr>
          <w:rFonts w:ascii="Maax" w:eastAsia="SimSun" w:hAnsi="Maax" w:cs="Mangal"/>
          <w:bCs/>
          <w:kern w:val="1"/>
          <w:sz w:val="20"/>
          <w:szCs w:val="20"/>
          <w:lang w:eastAsia="hi-IN" w:bidi="hi-IN"/>
        </w:rPr>
        <w:t>Nr. 1 G</w:t>
      </w:r>
      <w:r w:rsidRPr="004C0532">
        <w:rPr>
          <w:rFonts w:ascii="Maax" w:eastAsia="SimSun" w:hAnsi="Maax" w:cs="Mangal"/>
          <w:bCs/>
          <w:kern w:val="1"/>
          <w:sz w:val="20"/>
          <w:szCs w:val="20"/>
          <w:lang w:eastAsia="hi-IN" w:bidi="hi-IN"/>
        </w:rPr>
        <w:t xml:space="preserve">-Dur KV </w:t>
      </w:r>
      <w:r>
        <w:rPr>
          <w:rFonts w:ascii="Maax" w:eastAsia="SimSun" w:hAnsi="Maax" w:cs="Mangal"/>
          <w:bCs/>
          <w:kern w:val="1"/>
          <w:sz w:val="20"/>
          <w:szCs w:val="20"/>
          <w:lang w:eastAsia="hi-IN" w:bidi="hi-IN"/>
        </w:rPr>
        <w:t>313</w:t>
      </w:r>
    </w:p>
    <w:p w14:paraId="6459DF62" w14:textId="77777777" w:rsidR="00BB291F" w:rsidRPr="00A24872" w:rsidRDefault="00BB291F" w:rsidP="00BB291F">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 xml:space="preserve">Anton </w:t>
      </w:r>
      <w:proofErr w:type="spellStart"/>
      <w:r>
        <w:rPr>
          <w:rFonts w:ascii="Maax" w:eastAsia="SimSun" w:hAnsi="Maax" w:cs="Mangal"/>
          <w:b/>
          <w:kern w:val="1"/>
          <w:sz w:val="20"/>
          <w:szCs w:val="20"/>
          <w:lang w:eastAsia="hi-IN" w:bidi="hi-IN"/>
        </w:rPr>
        <w:t>Arensky</w:t>
      </w:r>
      <w:proofErr w:type="spellEnd"/>
      <w:r>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 xml:space="preserve">Quartett für Streichorchester op. 35a </w:t>
      </w:r>
      <w:r>
        <w:rPr>
          <w:rFonts w:ascii="Calibri" w:eastAsia="SimSun" w:hAnsi="Calibri" w:cs="Mangal"/>
          <w:bCs/>
          <w:kern w:val="1"/>
          <w:sz w:val="20"/>
          <w:szCs w:val="20"/>
          <w:lang w:eastAsia="hi-IN" w:bidi="hi-IN"/>
        </w:rPr>
        <w:t>»</w:t>
      </w:r>
      <w:r w:rsidRPr="001F5A37">
        <w:rPr>
          <w:rFonts w:ascii="Maax" w:eastAsia="SimSun" w:hAnsi="Maax" w:cs="Mangal"/>
          <w:bCs/>
          <w:kern w:val="1"/>
          <w:sz w:val="20"/>
          <w:szCs w:val="20"/>
          <w:lang w:eastAsia="hi-IN" w:bidi="hi-IN"/>
        </w:rPr>
        <w:t>Dem Andenken an P. I. Tschaikowsky</w:t>
      </w:r>
      <w:r>
        <w:rPr>
          <w:rFonts w:ascii="Calibri" w:eastAsia="SimSun" w:hAnsi="Calibri" w:cs="Mangal"/>
          <w:bCs/>
          <w:kern w:val="1"/>
          <w:sz w:val="20"/>
          <w:szCs w:val="20"/>
          <w:lang w:eastAsia="hi-IN" w:bidi="hi-IN"/>
        </w:rPr>
        <w:t>«</w:t>
      </w:r>
    </w:p>
    <w:p w14:paraId="76F4A368" w14:textId="77777777" w:rsidR="00ED1921" w:rsidRPr="00A24872" w:rsidRDefault="00ED1921" w:rsidP="00ED1921">
      <w:pPr>
        <w:pStyle w:val="StandardWeb"/>
        <w:spacing w:before="120" w:beforeAutospacing="0" w:after="120" w:afterAutospacing="0" w:line="360" w:lineRule="auto"/>
        <w:rPr>
          <w:rFonts w:ascii="Maax" w:eastAsia="SimSun" w:hAnsi="Maax" w:cs="Mangal"/>
          <w:b/>
          <w:kern w:val="1"/>
          <w:sz w:val="20"/>
          <w:szCs w:val="20"/>
          <w:lang w:eastAsia="hi-IN" w:bidi="hi-IN"/>
        </w:rPr>
      </w:pPr>
    </w:p>
    <w:p w14:paraId="222DB888" w14:textId="77777777" w:rsidR="00ED1921" w:rsidRPr="00F94E20" w:rsidRDefault="00ED1921" w:rsidP="00ED1921">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Ana de la Vega</w:t>
      </w:r>
      <w:r w:rsidRPr="00A24872">
        <w:rPr>
          <w:rFonts w:ascii="Maax" w:eastAsia="SimSun" w:hAnsi="Maax" w:cs="Mangal"/>
          <w:b/>
          <w:kern w:val="1"/>
          <w:sz w:val="20"/>
          <w:szCs w:val="20"/>
          <w:lang w:eastAsia="hi-IN" w:bidi="hi-IN"/>
        </w:rPr>
        <w:t xml:space="preserve"> </w:t>
      </w:r>
      <w:r>
        <w:rPr>
          <w:rFonts w:ascii="Maax" w:eastAsia="SimSun" w:hAnsi="Maax" w:cs="Mangal"/>
          <w:bCs/>
          <w:kern w:val="1"/>
          <w:sz w:val="20"/>
          <w:szCs w:val="20"/>
          <w:lang w:eastAsia="hi-IN" w:bidi="hi-IN"/>
        </w:rPr>
        <w:t>Flöte</w:t>
      </w:r>
      <w:r>
        <w:rPr>
          <w:rFonts w:ascii="Maax" w:eastAsia="SimSun" w:hAnsi="Maax" w:cs="Mangal"/>
          <w:b/>
          <w:kern w:val="1"/>
          <w:sz w:val="20"/>
          <w:szCs w:val="20"/>
          <w:lang w:eastAsia="hi-IN" w:bidi="hi-IN"/>
        </w:rPr>
        <w:br/>
        <w:t xml:space="preserve">Ruben </w:t>
      </w:r>
      <w:proofErr w:type="spellStart"/>
      <w:r>
        <w:rPr>
          <w:rFonts w:ascii="Maax" w:eastAsia="SimSun" w:hAnsi="Maax" w:cs="Mangal"/>
          <w:b/>
          <w:kern w:val="1"/>
          <w:sz w:val="20"/>
          <w:szCs w:val="20"/>
          <w:lang w:eastAsia="hi-IN" w:bidi="hi-IN"/>
        </w:rPr>
        <w:t>Gazarian</w:t>
      </w:r>
      <w:proofErr w:type="spellEnd"/>
      <w:r w:rsidRPr="00A24872">
        <w:rPr>
          <w:rFonts w:ascii="Maax" w:eastAsia="SimSun" w:hAnsi="Maax" w:cs="Mangal"/>
          <w:b/>
          <w:kern w:val="1"/>
          <w:sz w:val="20"/>
          <w:szCs w:val="20"/>
          <w:lang w:eastAsia="hi-IN" w:bidi="hi-IN"/>
        </w:rPr>
        <w:t xml:space="preserve"> </w:t>
      </w:r>
      <w:r w:rsidRPr="00A24872">
        <w:rPr>
          <w:rFonts w:ascii="Maax" w:eastAsia="SimSun" w:hAnsi="Maax" w:cs="Mangal"/>
          <w:bCs/>
          <w:kern w:val="1"/>
          <w:sz w:val="20"/>
          <w:szCs w:val="20"/>
          <w:lang w:eastAsia="hi-IN" w:bidi="hi-IN"/>
        </w:rPr>
        <w:t>Leitung</w:t>
      </w:r>
      <w:r>
        <w:rPr>
          <w:rFonts w:ascii="Maax" w:eastAsia="SimSun" w:hAnsi="Maax" w:cs="Mangal"/>
          <w:b/>
          <w:kern w:val="1"/>
          <w:sz w:val="20"/>
          <w:szCs w:val="20"/>
          <w:lang w:eastAsia="hi-IN" w:bidi="hi-IN"/>
        </w:rPr>
        <w:br/>
      </w:r>
      <w:r w:rsidRPr="00A24872">
        <w:rPr>
          <w:rFonts w:ascii="Maax" w:eastAsia="SimSun" w:hAnsi="Maax" w:cs="Mangal"/>
          <w:b/>
          <w:kern w:val="1"/>
          <w:sz w:val="20"/>
          <w:szCs w:val="20"/>
          <w:lang w:eastAsia="hi-IN" w:bidi="hi-IN"/>
        </w:rPr>
        <w:t>Württembergisches Kammerorchester Heilbronn</w:t>
      </w:r>
    </w:p>
    <w:bookmarkEnd w:id="0"/>
    <w:p w14:paraId="4F0CF4AD" w14:textId="77777777" w:rsidR="00ED1921" w:rsidRDefault="00ED1921" w:rsidP="00ED1921">
      <w:pPr>
        <w:pStyle w:val="Textkrper"/>
        <w:spacing w:line="360" w:lineRule="auto"/>
        <w:rPr>
          <w:rFonts w:ascii="Maax" w:hAnsi="Maax"/>
          <w:bCs/>
          <w:sz w:val="20"/>
          <w:szCs w:val="20"/>
        </w:rPr>
      </w:pPr>
    </w:p>
    <w:p w14:paraId="3F135E53" w14:textId="77777777" w:rsidR="00ED1921" w:rsidRDefault="00ED1921" w:rsidP="00ED1921">
      <w:pPr>
        <w:pStyle w:val="Textkrper"/>
        <w:spacing w:line="360" w:lineRule="auto"/>
        <w:rPr>
          <w:rFonts w:ascii="Maax" w:hAnsi="Maax"/>
          <w:bCs/>
          <w:sz w:val="20"/>
          <w:szCs w:val="20"/>
        </w:rPr>
      </w:pPr>
    </w:p>
    <w:p w14:paraId="651668F2" w14:textId="77777777" w:rsidR="00ED1921" w:rsidRDefault="00ED1921" w:rsidP="00ED1921">
      <w:pPr>
        <w:pStyle w:val="StandardWeb"/>
        <w:spacing w:before="120" w:beforeAutospacing="0" w:after="120" w:afterAutospacing="0" w:line="360" w:lineRule="auto"/>
        <w:rPr>
          <w:rFonts w:ascii="Maax" w:hAnsi="Maax"/>
          <w:bCs/>
          <w:sz w:val="20"/>
          <w:szCs w:val="20"/>
        </w:rPr>
      </w:pPr>
      <w:r>
        <w:rPr>
          <w:rFonts w:ascii="Maax" w:hAnsi="Maax"/>
          <w:b/>
          <w:bCs/>
          <w:sz w:val="20"/>
          <w:szCs w:val="20"/>
        </w:rPr>
        <w:t xml:space="preserve">Ausführliche Informationen zum Konzertbesuch unter Pandemiebedingungen </w:t>
      </w:r>
      <w:r>
        <w:rPr>
          <w:rFonts w:ascii="Maax" w:hAnsi="Maax"/>
          <w:b/>
          <w:bCs/>
          <w:sz w:val="20"/>
          <w:szCs w:val="20"/>
        </w:rPr>
        <w:br/>
        <w:t xml:space="preserve">finden Sie unter </w:t>
      </w:r>
      <w:r>
        <w:rPr>
          <w:rFonts w:ascii="Maax" w:hAnsi="Maax"/>
          <w:b/>
          <w:bCs/>
          <w:sz w:val="20"/>
          <w:szCs w:val="20"/>
        </w:rPr>
        <w:br/>
      </w:r>
      <w:hyperlink r:id="rId7" w:history="1">
        <w:r w:rsidRPr="00FC02D8">
          <w:rPr>
            <w:rStyle w:val="Hyperlink"/>
            <w:rFonts w:ascii="Maax" w:hAnsi="Maax"/>
            <w:bCs/>
            <w:sz w:val="20"/>
            <w:szCs w:val="20"/>
          </w:rPr>
          <w:t>www.wko-heilbronn.de/service/ihr-konzertbesuch-in-corona-zeiten/</w:t>
        </w:r>
      </w:hyperlink>
    </w:p>
    <w:p w14:paraId="27C5011B" w14:textId="77777777" w:rsidR="00ED1921" w:rsidRDefault="00ED1921" w:rsidP="00ED1921">
      <w:pPr>
        <w:pStyle w:val="StandardWeb"/>
        <w:spacing w:before="120" w:beforeAutospacing="0" w:after="120" w:afterAutospacing="0" w:line="360" w:lineRule="auto"/>
        <w:rPr>
          <w:rFonts w:ascii="Maax" w:hAnsi="Maax"/>
          <w:b/>
          <w:bCs/>
          <w:sz w:val="20"/>
          <w:szCs w:val="20"/>
        </w:rPr>
      </w:pPr>
    </w:p>
    <w:p w14:paraId="4BC81F95" w14:textId="77777777" w:rsidR="00ED1921" w:rsidRDefault="00ED1921" w:rsidP="00ED1921">
      <w:pPr>
        <w:pStyle w:val="StandardWeb"/>
        <w:spacing w:before="120" w:beforeAutospacing="0" w:after="120" w:afterAutospacing="0" w:line="360" w:lineRule="auto"/>
        <w:rPr>
          <w:rFonts w:ascii="Maax" w:hAnsi="Maax"/>
          <w:b/>
          <w:bCs/>
          <w:sz w:val="20"/>
          <w:szCs w:val="20"/>
        </w:rPr>
      </w:pPr>
      <w:r>
        <w:rPr>
          <w:rFonts w:ascii="Maax" w:hAnsi="Maax"/>
          <w:b/>
          <w:bCs/>
          <w:sz w:val="20"/>
          <w:szCs w:val="20"/>
        </w:rPr>
        <w:t>Bitte beachten Sie auch die aktuelle Verordnung des Landes Baden-Württemberg zu Konzertbesuchen:</w:t>
      </w:r>
    </w:p>
    <w:bookmarkStart w:id="2" w:name="_Hlk95916718"/>
    <w:p w14:paraId="57706880" w14:textId="77777777" w:rsidR="00ED1921" w:rsidRDefault="00ED1921" w:rsidP="00ED1921">
      <w:pPr>
        <w:pStyle w:val="Textkrper"/>
        <w:spacing w:line="360" w:lineRule="auto"/>
        <w:rPr>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w:instrText>
      </w:r>
      <w:r w:rsidRPr="0014431C">
        <w:rPr>
          <w:rFonts w:ascii="Maax" w:hAnsi="Maax"/>
          <w:bCs/>
          <w:sz w:val="20"/>
          <w:szCs w:val="20"/>
        </w:rPr>
        <w:instrText>ervice/aktuelle-infos-zu-corona/aktuelle-corona-verordnung-des-landes-baden-wuerttemberg/</w:instrText>
      </w:r>
      <w:r>
        <w:rPr>
          <w:rFonts w:ascii="Maax" w:hAnsi="Maax"/>
          <w:bCs/>
          <w:sz w:val="20"/>
          <w:szCs w:val="20"/>
        </w:rPr>
        <w:instrText xml:space="preserve">" </w:instrText>
      </w:r>
      <w:r>
        <w:rPr>
          <w:rFonts w:ascii="Maax" w:hAnsi="Maax"/>
          <w:bCs/>
          <w:sz w:val="20"/>
          <w:szCs w:val="20"/>
        </w:rPr>
        <w:fldChar w:fldCharType="separate"/>
      </w:r>
      <w:r w:rsidRPr="00FC02D8">
        <w:rPr>
          <w:rStyle w:val="Hyperlink"/>
          <w:rFonts w:ascii="Maax" w:hAnsi="Maax"/>
          <w:bCs/>
          <w:sz w:val="20"/>
          <w:szCs w:val="20"/>
        </w:rPr>
        <w:t>www.baden-wuerttemberg.de/de/service/aktuelle-infos-zu-corona/aktuelle-corona-verordnung-des-landes-baden-wuerttemberg/</w:t>
      </w:r>
      <w:r>
        <w:rPr>
          <w:rFonts w:ascii="Maax" w:hAnsi="Maax"/>
          <w:bCs/>
          <w:sz w:val="20"/>
          <w:szCs w:val="20"/>
        </w:rPr>
        <w:fldChar w:fldCharType="end"/>
      </w:r>
    </w:p>
    <w:p w14:paraId="0E65DA62" w14:textId="77777777" w:rsidR="00ED1921" w:rsidRDefault="00ED1921" w:rsidP="00ED1921">
      <w:pPr>
        <w:pStyle w:val="Textkrper"/>
        <w:spacing w:line="360" w:lineRule="auto"/>
        <w:rPr>
          <w:rFonts w:ascii="Maax" w:hAnsi="Maax"/>
          <w:bCs/>
          <w:sz w:val="20"/>
          <w:szCs w:val="20"/>
        </w:rPr>
      </w:pPr>
    </w:p>
    <w:p w14:paraId="747799F2" w14:textId="1A6826C8" w:rsidR="00ED1921" w:rsidRDefault="00ED1921" w:rsidP="00ED1921">
      <w:pPr>
        <w:pStyle w:val="Textkrper"/>
        <w:spacing w:line="360" w:lineRule="auto"/>
        <w:rPr>
          <w:rFonts w:ascii="Maax" w:hAnsi="Maax"/>
          <w:bCs/>
          <w:sz w:val="20"/>
          <w:szCs w:val="20"/>
        </w:rPr>
      </w:pPr>
      <w:r>
        <w:rPr>
          <w:rFonts w:ascii="Maax" w:hAnsi="Maax"/>
          <w:bCs/>
          <w:sz w:val="20"/>
          <w:szCs w:val="20"/>
        </w:rPr>
        <w:t>Bitte beim Besuch i</w:t>
      </w:r>
      <w:r w:rsidR="00D63656">
        <w:rPr>
          <w:rFonts w:ascii="Maax" w:hAnsi="Maax"/>
          <w:bCs/>
          <w:sz w:val="20"/>
          <w:szCs w:val="20"/>
        </w:rPr>
        <w:t xml:space="preserve">m Kornhaus </w:t>
      </w:r>
      <w:bookmarkStart w:id="3" w:name="_GoBack"/>
      <w:bookmarkEnd w:id="3"/>
      <w:r>
        <w:rPr>
          <w:rFonts w:ascii="Maax" w:hAnsi="Maax"/>
          <w:bCs/>
          <w:sz w:val="20"/>
          <w:szCs w:val="20"/>
        </w:rPr>
        <w:t xml:space="preserve">nicht vergessen: </w:t>
      </w:r>
      <w:r>
        <w:rPr>
          <w:rFonts w:ascii="Maax" w:hAnsi="Maax"/>
          <w:bCs/>
          <w:sz w:val="20"/>
          <w:szCs w:val="20"/>
        </w:rPr>
        <w:br/>
        <w:t>Es</w:t>
      </w:r>
      <w:r w:rsidRPr="001B1389">
        <w:rPr>
          <w:rFonts w:ascii="Maax" w:hAnsi="Maax"/>
          <w:bCs/>
          <w:sz w:val="20"/>
          <w:szCs w:val="20"/>
        </w:rPr>
        <w:t xml:space="preserve"> </w:t>
      </w:r>
      <w:r>
        <w:rPr>
          <w:rFonts w:ascii="Maax" w:hAnsi="Maax"/>
          <w:bCs/>
          <w:sz w:val="20"/>
          <w:szCs w:val="20"/>
        </w:rPr>
        <w:t>besteht</w:t>
      </w:r>
      <w:r w:rsidRPr="001B1389">
        <w:rPr>
          <w:rFonts w:ascii="Maax" w:hAnsi="Maax"/>
          <w:bCs/>
          <w:sz w:val="20"/>
          <w:szCs w:val="20"/>
        </w:rPr>
        <w:t xml:space="preserve"> in allen Innenräumen eine FFP2-Maske</w:t>
      </w:r>
      <w:r>
        <w:rPr>
          <w:rFonts w:ascii="Maax" w:hAnsi="Maax"/>
          <w:bCs/>
          <w:sz w:val="20"/>
          <w:szCs w:val="20"/>
        </w:rPr>
        <w:t>n-Pflicht</w:t>
      </w:r>
      <w:r w:rsidRPr="001B1389">
        <w:rPr>
          <w:rFonts w:ascii="Maax" w:hAnsi="Maax"/>
          <w:bCs/>
          <w:sz w:val="20"/>
          <w:szCs w:val="20"/>
        </w:rPr>
        <w:t>.</w:t>
      </w:r>
    </w:p>
    <w:bookmarkEnd w:id="2"/>
    <w:p w14:paraId="2B59C988" w14:textId="77777777" w:rsidR="00ED1921" w:rsidRDefault="00ED1921" w:rsidP="00ED1921">
      <w:pPr>
        <w:pStyle w:val="StandardWeb"/>
        <w:spacing w:before="0" w:beforeAutospacing="0" w:after="120" w:afterAutospacing="0"/>
        <w:rPr>
          <w:rFonts w:ascii="Maax" w:hAnsi="Maax"/>
          <w:b/>
          <w:bCs/>
          <w:sz w:val="20"/>
          <w:szCs w:val="20"/>
        </w:rPr>
      </w:pPr>
    </w:p>
    <w:p w14:paraId="2E95408C" w14:textId="77777777" w:rsidR="00ED1921" w:rsidRDefault="00ED1921" w:rsidP="00ED1921">
      <w:pPr>
        <w:pStyle w:val="StandardWeb"/>
        <w:spacing w:before="0" w:beforeAutospacing="0" w:after="120" w:afterAutospacing="0"/>
        <w:rPr>
          <w:rFonts w:ascii="Maax" w:hAnsi="Maax"/>
          <w:b/>
          <w:bCs/>
          <w:sz w:val="20"/>
          <w:szCs w:val="20"/>
        </w:rPr>
      </w:pPr>
    </w:p>
    <w:p w14:paraId="2EDA020B" w14:textId="77777777" w:rsidR="00ED1921" w:rsidRDefault="00ED1921" w:rsidP="00ED1921">
      <w:pPr>
        <w:pStyle w:val="StandardWeb"/>
        <w:spacing w:before="0" w:beforeAutospacing="0" w:after="120" w:afterAutospacing="0"/>
        <w:rPr>
          <w:rFonts w:ascii="Maax" w:hAnsi="Maax"/>
          <w:b/>
          <w:bCs/>
          <w:sz w:val="20"/>
          <w:szCs w:val="20"/>
        </w:rPr>
      </w:pPr>
    </w:p>
    <w:p w14:paraId="7C8D28E6" w14:textId="77777777" w:rsidR="00ED1921" w:rsidRDefault="00ED1921" w:rsidP="00ED1921">
      <w:pPr>
        <w:pStyle w:val="StandardWeb"/>
        <w:spacing w:before="0" w:beforeAutospacing="0" w:after="120" w:afterAutospacing="0"/>
        <w:rPr>
          <w:rFonts w:ascii="Maax" w:hAnsi="Maax"/>
          <w:b/>
          <w:bCs/>
          <w:sz w:val="20"/>
          <w:szCs w:val="20"/>
        </w:rPr>
      </w:pPr>
    </w:p>
    <w:p w14:paraId="4E66F5A4" w14:textId="77777777" w:rsidR="00ED1921" w:rsidRDefault="00ED1921" w:rsidP="00ED1921">
      <w:pPr>
        <w:pStyle w:val="StandardWeb"/>
        <w:spacing w:before="0" w:beforeAutospacing="0" w:after="120" w:afterAutospacing="0"/>
        <w:rPr>
          <w:rFonts w:ascii="Maax" w:hAnsi="Maax"/>
          <w:b/>
          <w:bCs/>
          <w:sz w:val="20"/>
          <w:szCs w:val="20"/>
        </w:rPr>
      </w:pPr>
    </w:p>
    <w:p w14:paraId="5EEA789B" w14:textId="77777777" w:rsidR="00ED1921" w:rsidRDefault="00ED1921" w:rsidP="00ED1921">
      <w:pPr>
        <w:pStyle w:val="Textkrper"/>
        <w:spacing w:before="120" w:after="0" w:line="360" w:lineRule="auto"/>
        <w:jc w:val="both"/>
        <w:rPr>
          <w:rFonts w:ascii="Maax" w:eastAsia="Times New Roman" w:hAnsi="Maax" w:cs="Times New Roman"/>
          <w:b/>
          <w:bCs/>
          <w:kern w:val="0"/>
          <w:sz w:val="20"/>
          <w:szCs w:val="20"/>
          <w:lang w:eastAsia="de-DE" w:bidi="ar-SA"/>
        </w:rPr>
      </w:pPr>
    </w:p>
    <w:p w14:paraId="6421BEF4" w14:textId="77777777" w:rsidR="00ED1921" w:rsidRDefault="00ED1921" w:rsidP="00ED1921">
      <w:pPr>
        <w:pStyle w:val="Textkrper"/>
        <w:spacing w:before="120" w:after="0" w:line="360" w:lineRule="auto"/>
        <w:jc w:val="both"/>
        <w:rPr>
          <w:rFonts w:ascii="Maax" w:hAnsi="Maax"/>
          <w:sz w:val="28"/>
          <w:szCs w:val="28"/>
        </w:rPr>
      </w:pPr>
    </w:p>
    <w:p w14:paraId="7DA77F03" w14:textId="77777777" w:rsidR="00ED1921" w:rsidRPr="00FB3E89" w:rsidRDefault="00ED1921" w:rsidP="00ED1921">
      <w:pPr>
        <w:pStyle w:val="Textkrper"/>
        <w:spacing w:before="120" w:after="0" w:line="360" w:lineRule="auto"/>
        <w:jc w:val="both"/>
        <w:rPr>
          <w:rFonts w:ascii="Maax" w:hAnsi="Maax"/>
          <w:sz w:val="28"/>
          <w:szCs w:val="28"/>
        </w:rPr>
      </w:pPr>
      <w:r w:rsidRPr="00FB3E89">
        <w:rPr>
          <w:rFonts w:ascii="Maax" w:hAnsi="Maax"/>
          <w:sz w:val="28"/>
          <w:szCs w:val="28"/>
        </w:rPr>
        <w:lastRenderedPageBreak/>
        <w:t>Biografie</w:t>
      </w:r>
      <w:r>
        <w:rPr>
          <w:rFonts w:ascii="Maax" w:hAnsi="Maax"/>
          <w:sz w:val="28"/>
          <w:szCs w:val="28"/>
        </w:rPr>
        <w:t xml:space="preserve"> Ana de la Vega</w:t>
      </w:r>
    </w:p>
    <w:p w14:paraId="1DC09745" w14:textId="3971D8DD" w:rsidR="00ED1921" w:rsidRPr="00AF6607" w:rsidRDefault="00ED1921" w:rsidP="00ED1921">
      <w:pPr>
        <w:spacing w:line="360" w:lineRule="auto"/>
        <w:jc w:val="both"/>
        <w:rPr>
          <w:rFonts w:ascii="Maax" w:hAnsi="Maax"/>
          <w:sz w:val="20"/>
          <w:szCs w:val="20"/>
        </w:rPr>
      </w:pPr>
      <w:r w:rsidRPr="00AF6607">
        <w:rPr>
          <w:rFonts w:ascii="Maax" w:hAnsi="Maax"/>
          <w:sz w:val="20"/>
          <w:szCs w:val="20"/>
        </w:rPr>
        <w:t xml:space="preserve">Seit ihrer 2018 veröffentlichten Debütaufnahme mit Konzerten von Mozart und </w:t>
      </w:r>
      <w:r>
        <w:rPr>
          <w:rFonts w:ascii="Maax" w:hAnsi="Maax"/>
          <w:sz w:val="20"/>
          <w:szCs w:val="20"/>
        </w:rPr>
        <w:t xml:space="preserve">Josef </w:t>
      </w:r>
      <w:proofErr w:type="spellStart"/>
      <w:r w:rsidRPr="00AF6607">
        <w:rPr>
          <w:rFonts w:ascii="Maax" w:hAnsi="Maax"/>
          <w:sz w:val="20"/>
          <w:szCs w:val="20"/>
        </w:rPr>
        <w:t>Myslevi</w:t>
      </w:r>
      <w:r>
        <w:rPr>
          <w:rFonts w:ascii="Calibri" w:hAnsi="Calibri" w:cs="Calibri"/>
          <w:sz w:val="20"/>
          <w:szCs w:val="20"/>
        </w:rPr>
        <w:t>č</w:t>
      </w:r>
      <w:r w:rsidRPr="00AF6607">
        <w:rPr>
          <w:rFonts w:ascii="Maax" w:hAnsi="Maax"/>
          <w:sz w:val="20"/>
          <w:szCs w:val="20"/>
        </w:rPr>
        <w:t>ek</w:t>
      </w:r>
      <w:proofErr w:type="spellEnd"/>
      <w:r w:rsidRPr="00AF6607">
        <w:rPr>
          <w:rFonts w:ascii="Maax" w:hAnsi="Maax"/>
          <w:sz w:val="20"/>
          <w:szCs w:val="20"/>
        </w:rPr>
        <w:t xml:space="preserve"> gehört die australische Flötistin Ana de la Vega zu den beliebtesten und bekanntesten Solistinnen der jüngeren Generation in der europäischen Klassikszene. Hochgelobt für ihre "überlegene, meisterhafte Technik" (</w:t>
      </w:r>
      <w:proofErr w:type="spellStart"/>
      <w:r w:rsidRPr="00AF6607">
        <w:rPr>
          <w:rFonts w:ascii="Maax" w:hAnsi="Maax"/>
          <w:sz w:val="20"/>
          <w:szCs w:val="20"/>
        </w:rPr>
        <w:t>Fono</w:t>
      </w:r>
      <w:proofErr w:type="spellEnd"/>
      <w:r w:rsidRPr="00AF6607">
        <w:rPr>
          <w:rFonts w:ascii="Maax" w:hAnsi="Maax"/>
          <w:sz w:val="20"/>
          <w:szCs w:val="20"/>
        </w:rPr>
        <w:t xml:space="preserve"> Forum), ihr "federleichtes Spiel" (Der Spiegel) und ihre "unaufdringliche Virtuosität" (Pizzicato) bringt Ana de la Vega ihr frisches und leidenschaftliches Musizieren regelmäßig auf die großen Bühnen Europas. Neben ihrer regen Konzerttätigkeit war Ana de la Vega bereits zweimal als Protagonistin von Musikdokumentationen auf ARTE zu sehen: “Ana de la Vega und die Flöte“, zuerst ausgestrahlt 2020</w:t>
      </w:r>
      <w:r w:rsidR="00A61474">
        <w:rPr>
          <w:rFonts w:ascii="Maax" w:hAnsi="Maax"/>
          <w:sz w:val="20"/>
          <w:szCs w:val="20"/>
        </w:rPr>
        <w:t>,</w:t>
      </w:r>
      <w:r w:rsidRPr="00AF6607">
        <w:rPr>
          <w:rFonts w:ascii="Maax" w:hAnsi="Maax"/>
          <w:sz w:val="20"/>
          <w:szCs w:val="20"/>
        </w:rPr>
        <w:t xml:space="preserve"> erzählt von ihrer Kindheit in Australien, ihrem Studium in Paris und ihrer Liebe für Mozart. In “Bach - Musik für die Ewigkeit” begibt sie sich auf Spurensuche nach den Brandenburgischen Konzerten. Zeitgleich erschien im Frühjahr 2021 ihre Aufnahme dreier Brandenburgischer Konzerte mit dem Württembergischen Kammerorchester Heilbronn, “Bach </w:t>
      </w:r>
      <w:proofErr w:type="spellStart"/>
      <w:r w:rsidRPr="00AF6607">
        <w:rPr>
          <w:rFonts w:ascii="Maax" w:hAnsi="Maax"/>
          <w:sz w:val="20"/>
          <w:szCs w:val="20"/>
        </w:rPr>
        <w:t>Unbuttoned</w:t>
      </w:r>
      <w:proofErr w:type="spellEnd"/>
      <w:r w:rsidRPr="00AF6607">
        <w:rPr>
          <w:rFonts w:ascii="Maax" w:hAnsi="Maax"/>
          <w:sz w:val="20"/>
          <w:szCs w:val="20"/>
        </w:rPr>
        <w:t>“.</w:t>
      </w:r>
      <w:r>
        <w:rPr>
          <w:rFonts w:ascii="Maax" w:hAnsi="Maax"/>
          <w:sz w:val="20"/>
          <w:szCs w:val="20"/>
        </w:rPr>
        <w:t xml:space="preserve"> </w:t>
      </w:r>
      <w:r w:rsidRPr="00AF6607">
        <w:rPr>
          <w:rFonts w:ascii="Maax" w:hAnsi="Maax"/>
          <w:sz w:val="20"/>
          <w:szCs w:val="20"/>
        </w:rPr>
        <w:t xml:space="preserve">Konzerthighlights der letzten Jahre beinhalten Soloauftritte mit den Lucerne Festival Strings, </w:t>
      </w:r>
      <w:r>
        <w:rPr>
          <w:rFonts w:ascii="Maax" w:hAnsi="Maax"/>
          <w:sz w:val="20"/>
          <w:szCs w:val="20"/>
        </w:rPr>
        <w:t xml:space="preserve">dem </w:t>
      </w:r>
      <w:r w:rsidRPr="00AF6607">
        <w:rPr>
          <w:rFonts w:ascii="Maax" w:hAnsi="Maax"/>
          <w:sz w:val="20"/>
          <w:szCs w:val="20"/>
        </w:rPr>
        <w:t xml:space="preserve">English Chamber Orchestra, </w:t>
      </w:r>
      <w:r>
        <w:rPr>
          <w:rFonts w:ascii="Maax" w:hAnsi="Maax"/>
          <w:sz w:val="20"/>
          <w:szCs w:val="20"/>
        </w:rPr>
        <w:t xml:space="preserve">den </w:t>
      </w:r>
      <w:r w:rsidRPr="00AF6607">
        <w:rPr>
          <w:rFonts w:ascii="Maax" w:hAnsi="Maax"/>
          <w:sz w:val="20"/>
          <w:szCs w:val="20"/>
        </w:rPr>
        <w:t xml:space="preserve">Bremer Philharmoniker, </w:t>
      </w:r>
      <w:r>
        <w:rPr>
          <w:rFonts w:ascii="Maax" w:hAnsi="Maax"/>
          <w:sz w:val="20"/>
          <w:szCs w:val="20"/>
        </w:rPr>
        <w:t xml:space="preserve">der </w:t>
      </w:r>
      <w:r w:rsidRPr="00AF6607">
        <w:rPr>
          <w:rFonts w:ascii="Maax" w:hAnsi="Maax"/>
          <w:sz w:val="20"/>
          <w:szCs w:val="20"/>
        </w:rPr>
        <w:t>Bayerische</w:t>
      </w:r>
      <w:r>
        <w:rPr>
          <w:rFonts w:ascii="Maax" w:hAnsi="Maax"/>
          <w:sz w:val="20"/>
          <w:szCs w:val="20"/>
        </w:rPr>
        <w:t>n</w:t>
      </w:r>
      <w:r w:rsidRPr="00AF6607">
        <w:rPr>
          <w:rFonts w:ascii="Maax" w:hAnsi="Maax"/>
          <w:sz w:val="20"/>
          <w:szCs w:val="20"/>
        </w:rPr>
        <w:t xml:space="preserve"> Kammerphilharmonie, </w:t>
      </w:r>
      <w:r>
        <w:rPr>
          <w:rFonts w:ascii="Maax" w:hAnsi="Maax"/>
          <w:sz w:val="20"/>
          <w:szCs w:val="20"/>
        </w:rPr>
        <w:t xml:space="preserve">den </w:t>
      </w:r>
      <w:r w:rsidRPr="00AF6607">
        <w:rPr>
          <w:rFonts w:ascii="Maax" w:hAnsi="Maax"/>
          <w:sz w:val="20"/>
          <w:szCs w:val="20"/>
        </w:rPr>
        <w:t>Bochumer Symphoniker</w:t>
      </w:r>
      <w:r>
        <w:rPr>
          <w:rFonts w:ascii="Maax" w:hAnsi="Maax"/>
          <w:sz w:val="20"/>
          <w:szCs w:val="20"/>
        </w:rPr>
        <w:t>n</w:t>
      </w:r>
      <w:r w:rsidRPr="00AF6607">
        <w:rPr>
          <w:rFonts w:ascii="Maax" w:hAnsi="Maax"/>
          <w:sz w:val="20"/>
          <w:szCs w:val="20"/>
        </w:rPr>
        <w:t xml:space="preserve">, </w:t>
      </w:r>
      <w:r>
        <w:rPr>
          <w:rFonts w:ascii="Maax" w:hAnsi="Maax"/>
          <w:sz w:val="20"/>
          <w:szCs w:val="20"/>
        </w:rPr>
        <w:t xml:space="preserve">den </w:t>
      </w:r>
      <w:r w:rsidRPr="00AF6607">
        <w:rPr>
          <w:rFonts w:ascii="Maax" w:hAnsi="Maax"/>
          <w:sz w:val="20"/>
          <w:szCs w:val="20"/>
        </w:rPr>
        <w:t>Dresdner Kapellsolisten und</w:t>
      </w:r>
      <w:r>
        <w:rPr>
          <w:rFonts w:ascii="Maax" w:hAnsi="Maax"/>
          <w:sz w:val="20"/>
          <w:szCs w:val="20"/>
        </w:rPr>
        <w:t xml:space="preserve"> den </w:t>
      </w:r>
      <w:r w:rsidRPr="00AF6607">
        <w:rPr>
          <w:rFonts w:ascii="Maax" w:hAnsi="Maax"/>
          <w:sz w:val="20"/>
          <w:szCs w:val="20"/>
        </w:rPr>
        <w:t xml:space="preserve"> Trondheim </w:t>
      </w:r>
      <w:proofErr w:type="spellStart"/>
      <w:r w:rsidRPr="00AF6607">
        <w:rPr>
          <w:rFonts w:ascii="Maax" w:hAnsi="Maax"/>
          <w:sz w:val="20"/>
          <w:szCs w:val="20"/>
        </w:rPr>
        <w:t>Soloists</w:t>
      </w:r>
      <w:proofErr w:type="spellEnd"/>
      <w:r w:rsidRPr="00AF6607">
        <w:rPr>
          <w:rFonts w:ascii="Maax" w:hAnsi="Maax"/>
          <w:sz w:val="20"/>
          <w:szCs w:val="20"/>
        </w:rPr>
        <w:t xml:space="preserve"> sowie Debüts im Concertgebouw Amsterdam, </w:t>
      </w:r>
      <w:r>
        <w:rPr>
          <w:rFonts w:ascii="Maax" w:hAnsi="Maax"/>
          <w:sz w:val="20"/>
          <w:szCs w:val="20"/>
        </w:rPr>
        <w:t xml:space="preserve">in der </w:t>
      </w:r>
      <w:r w:rsidRPr="00AF6607">
        <w:rPr>
          <w:rFonts w:ascii="Maax" w:hAnsi="Maax"/>
          <w:sz w:val="20"/>
          <w:szCs w:val="20"/>
        </w:rPr>
        <w:t xml:space="preserve">Berliner Philharmonie, </w:t>
      </w:r>
      <w:r>
        <w:rPr>
          <w:rFonts w:ascii="Maax" w:hAnsi="Maax"/>
          <w:sz w:val="20"/>
          <w:szCs w:val="20"/>
        </w:rPr>
        <w:t xml:space="preserve">der </w:t>
      </w:r>
      <w:r w:rsidRPr="00AF6607">
        <w:rPr>
          <w:rFonts w:ascii="Maax" w:hAnsi="Maax"/>
          <w:sz w:val="20"/>
          <w:szCs w:val="20"/>
        </w:rPr>
        <w:t xml:space="preserve">Elbphilharmonie Hamburg, </w:t>
      </w:r>
      <w:r>
        <w:rPr>
          <w:rFonts w:ascii="Maax" w:hAnsi="Maax"/>
          <w:sz w:val="20"/>
          <w:szCs w:val="20"/>
        </w:rPr>
        <w:t xml:space="preserve">der </w:t>
      </w:r>
      <w:proofErr w:type="spellStart"/>
      <w:r w:rsidRPr="00AF6607">
        <w:rPr>
          <w:rFonts w:ascii="Maax" w:hAnsi="Maax"/>
          <w:sz w:val="20"/>
          <w:szCs w:val="20"/>
        </w:rPr>
        <w:t>Wigmore</w:t>
      </w:r>
      <w:proofErr w:type="spellEnd"/>
      <w:r w:rsidRPr="00AF6607">
        <w:rPr>
          <w:rFonts w:ascii="Maax" w:hAnsi="Maax"/>
          <w:sz w:val="20"/>
          <w:szCs w:val="20"/>
        </w:rPr>
        <w:t xml:space="preserve"> </w:t>
      </w:r>
      <w:r>
        <w:rPr>
          <w:rFonts w:ascii="Maax" w:hAnsi="Maax"/>
          <w:sz w:val="20"/>
          <w:szCs w:val="20"/>
        </w:rPr>
        <w:t xml:space="preserve">und </w:t>
      </w:r>
      <w:proofErr w:type="spellStart"/>
      <w:r w:rsidRPr="00AF6607">
        <w:rPr>
          <w:rFonts w:ascii="Maax" w:hAnsi="Maax"/>
          <w:sz w:val="20"/>
          <w:szCs w:val="20"/>
        </w:rPr>
        <w:t>Cadogan</w:t>
      </w:r>
      <w:proofErr w:type="spellEnd"/>
      <w:r w:rsidRPr="00AF6607">
        <w:rPr>
          <w:rFonts w:ascii="Maax" w:hAnsi="Maax"/>
          <w:sz w:val="20"/>
          <w:szCs w:val="20"/>
        </w:rPr>
        <w:t xml:space="preserve"> Hall London, </w:t>
      </w:r>
      <w:r>
        <w:rPr>
          <w:rFonts w:ascii="Maax" w:hAnsi="Maax"/>
          <w:sz w:val="20"/>
          <w:szCs w:val="20"/>
        </w:rPr>
        <w:t xml:space="preserve">der </w:t>
      </w:r>
      <w:r w:rsidRPr="00AF6607">
        <w:rPr>
          <w:rFonts w:ascii="Maax" w:hAnsi="Maax"/>
          <w:sz w:val="20"/>
          <w:szCs w:val="20"/>
        </w:rPr>
        <w:t xml:space="preserve">Philharmonie Essen und </w:t>
      </w:r>
      <w:r>
        <w:rPr>
          <w:rFonts w:ascii="Maax" w:hAnsi="Maax"/>
          <w:sz w:val="20"/>
          <w:szCs w:val="20"/>
        </w:rPr>
        <w:t xml:space="preserve">der </w:t>
      </w:r>
      <w:r w:rsidRPr="00AF6607">
        <w:rPr>
          <w:rFonts w:ascii="Maax" w:hAnsi="Maax"/>
          <w:sz w:val="20"/>
          <w:szCs w:val="20"/>
        </w:rPr>
        <w:t xml:space="preserve">Philharmonie im Gasteig München. Geboren als Kind argentinischer und britischer Eltern, wuchs Ana auf einer Farm in New South Wales, Australien auf. Sie studierte Flöte an der Universität von Sydney und am Conservatoire </w:t>
      </w:r>
      <w:proofErr w:type="spellStart"/>
      <w:r w:rsidRPr="00AF6607">
        <w:rPr>
          <w:rFonts w:ascii="Maax" w:hAnsi="Maax"/>
          <w:sz w:val="20"/>
          <w:szCs w:val="20"/>
        </w:rPr>
        <w:t>Supérieur</w:t>
      </w:r>
      <w:proofErr w:type="spellEnd"/>
      <w:r w:rsidRPr="00AF6607">
        <w:rPr>
          <w:rFonts w:ascii="Maax" w:hAnsi="Maax"/>
          <w:sz w:val="20"/>
          <w:szCs w:val="20"/>
        </w:rPr>
        <w:t xml:space="preserve"> de Paris. Sie ist weltweite Botschafterin für </w:t>
      </w:r>
      <w:proofErr w:type="spellStart"/>
      <w:r w:rsidRPr="00AF6607">
        <w:rPr>
          <w:rFonts w:ascii="Maax" w:hAnsi="Maax"/>
          <w:sz w:val="20"/>
          <w:szCs w:val="20"/>
        </w:rPr>
        <w:t>Altus</w:t>
      </w:r>
      <w:proofErr w:type="spellEnd"/>
      <w:r w:rsidRPr="00AF6607">
        <w:rPr>
          <w:rFonts w:ascii="Maax" w:hAnsi="Maax"/>
          <w:sz w:val="20"/>
          <w:szCs w:val="20"/>
        </w:rPr>
        <w:t xml:space="preserve"> handgefertigte japanische Flöten.</w:t>
      </w:r>
    </w:p>
    <w:p w14:paraId="0077EB3E" w14:textId="77777777" w:rsidR="00ED1921" w:rsidRDefault="00ED1921" w:rsidP="00ED1921">
      <w:pPr>
        <w:pStyle w:val="Textkrper"/>
        <w:spacing w:before="120" w:line="360" w:lineRule="auto"/>
      </w:pPr>
      <w:r>
        <w:rPr>
          <w:rFonts w:ascii="Maax" w:hAnsi="Maax"/>
          <w:sz w:val="20"/>
          <w:szCs w:val="20"/>
        </w:rPr>
        <w:t>Ana de la Vegas</w:t>
      </w:r>
      <w:r w:rsidRPr="002E2401">
        <w:rPr>
          <w:rFonts w:ascii="Maax" w:hAnsi="Maax"/>
          <w:sz w:val="20"/>
          <w:szCs w:val="20"/>
        </w:rPr>
        <w:t xml:space="preserve"> ausführliche Biografie </w:t>
      </w:r>
      <w:r>
        <w:rPr>
          <w:rFonts w:ascii="Maax" w:hAnsi="Maax"/>
          <w:sz w:val="20"/>
          <w:szCs w:val="20"/>
        </w:rPr>
        <w:t xml:space="preserve">(auf Englisch) </w:t>
      </w:r>
      <w:r w:rsidRPr="002E2401">
        <w:rPr>
          <w:rFonts w:ascii="Maax" w:hAnsi="Maax"/>
          <w:sz w:val="20"/>
          <w:szCs w:val="20"/>
        </w:rPr>
        <w:t>finden Sie hier:</w:t>
      </w:r>
      <w:r>
        <w:rPr>
          <w:rFonts w:ascii="Maax" w:hAnsi="Maax"/>
          <w:sz w:val="20"/>
          <w:szCs w:val="20"/>
        </w:rPr>
        <w:t xml:space="preserve"> </w:t>
      </w:r>
    </w:p>
    <w:p w14:paraId="13884D58" w14:textId="77777777" w:rsidR="00ED1921" w:rsidRDefault="00D63656" w:rsidP="00ED1921">
      <w:pPr>
        <w:pStyle w:val="Textkrper"/>
        <w:spacing w:before="120" w:line="360" w:lineRule="auto"/>
        <w:rPr>
          <w:rFonts w:ascii="Maax" w:hAnsi="Maax"/>
          <w:sz w:val="20"/>
          <w:szCs w:val="20"/>
        </w:rPr>
      </w:pPr>
      <w:hyperlink r:id="rId8" w:history="1">
        <w:r w:rsidR="00ED1921" w:rsidRPr="008457BD">
          <w:rPr>
            <w:rStyle w:val="Hyperlink"/>
            <w:rFonts w:ascii="Maax" w:hAnsi="Maax"/>
            <w:sz w:val="20"/>
            <w:szCs w:val="20"/>
          </w:rPr>
          <w:t>www.anadelavega.com/bio-englisch</w:t>
        </w:r>
      </w:hyperlink>
    </w:p>
    <w:p w14:paraId="6F0BD5B3" w14:textId="77777777" w:rsidR="00ED1921" w:rsidRDefault="00ED1921" w:rsidP="00ED1921">
      <w:pPr>
        <w:pStyle w:val="Textkrper"/>
        <w:spacing w:before="120" w:line="360" w:lineRule="auto"/>
        <w:rPr>
          <w:rFonts w:ascii="Maax" w:hAnsi="Maax"/>
          <w:kern w:val="2"/>
          <w:sz w:val="20"/>
          <w:szCs w:val="20"/>
        </w:rPr>
      </w:pPr>
    </w:p>
    <w:p w14:paraId="34122A3A" w14:textId="77777777" w:rsidR="00ED1921" w:rsidRDefault="00ED1921" w:rsidP="00ED1921">
      <w:pPr>
        <w:pStyle w:val="Textkrper"/>
        <w:spacing w:before="120" w:line="360" w:lineRule="auto"/>
        <w:rPr>
          <w:rFonts w:ascii="Maax" w:hAnsi="Maax"/>
          <w:kern w:val="2"/>
          <w:sz w:val="20"/>
          <w:szCs w:val="20"/>
        </w:rPr>
      </w:pPr>
    </w:p>
    <w:p w14:paraId="37EACE69" w14:textId="77777777" w:rsidR="00ED1921" w:rsidRDefault="00ED1921" w:rsidP="00ED1921">
      <w:pPr>
        <w:pStyle w:val="Textkrper"/>
        <w:spacing w:before="120" w:line="360" w:lineRule="auto"/>
        <w:rPr>
          <w:rFonts w:ascii="Maax" w:hAnsi="Maax"/>
          <w:kern w:val="2"/>
          <w:sz w:val="20"/>
          <w:szCs w:val="20"/>
        </w:rPr>
      </w:pPr>
    </w:p>
    <w:p w14:paraId="45FD55BB" w14:textId="77777777" w:rsidR="00ED1921" w:rsidRDefault="00ED1921" w:rsidP="00ED1921">
      <w:pPr>
        <w:pStyle w:val="Textkrper"/>
        <w:spacing w:before="120" w:line="360" w:lineRule="auto"/>
        <w:rPr>
          <w:rFonts w:ascii="Maax" w:hAnsi="Maax"/>
          <w:kern w:val="2"/>
          <w:sz w:val="20"/>
          <w:szCs w:val="20"/>
        </w:rPr>
      </w:pPr>
    </w:p>
    <w:p w14:paraId="22CEBAA1" w14:textId="77777777" w:rsidR="00ED1921" w:rsidRDefault="00ED1921" w:rsidP="00ED1921">
      <w:pPr>
        <w:pStyle w:val="Textkrper"/>
        <w:spacing w:before="120" w:line="360" w:lineRule="auto"/>
        <w:rPr>
          <w:rFonts w:ascii="Maax" w:hAnsi="Maax"/>
          <w:kern w:val="2"/>
          <w:sz w:val="20"/>
          <w:szCs w:val="20"/>
        </w:rPr>
      </w:pPr>
    </w:p>
    <w:p w14:paraId="6FDA8834" w14:textId="77777777" w:rsidR="00ED1921" w:rsidRDefault="00ED1921" w:rsidP="00ED1921">
      <w:pPr>
        <w:pStyle w:val="Textkrper"/>
        <w:spacing w:before="120" w:line="360" w:lineRule="auto"/>
        <w:rPr>
          <w:rFonts w:ascii="Maax" w:hAnsi="Maax"/>
          <w:kern w:val="2"/>
          <w:sz w:val="20"/>
          <w:szCs w:val="20"/>
        </w:rPr>
      </w:pPr>
    </w:p>
    <w:p w14:paraId="2DA82B4D" w14:textId="77777777" w:rsidR="00ED1921" w:rsidRDefault="00ED1921" w:rsidP="00ED1921">
      <w:pPr>
        <w:pStyle w:val="Textkrper"/>
        <w:spacing w:before="120" w:line="360" w:lineRule="auto"/>
        <w:rPr>
          <w:rFonts w:ascii="Maax" w:hAnsi="Maax"/>
          <w:kern w:val="2"/>
          <w:sz w:val="20"/>
          <w:szCs w:val="20"/>
        </w:rPr>
      </w:pPr>
    </w:p>
    <w:p w14:paraId="2791FEEB" w14:textId="77777777" w:rsidR="00ED1921" w:rsidRDefault="00ED1921" w:rsidP="00ED1921">
      <w:pPr>
        <w:pStyle w:val="Textkrper"/>
        <w:spacing w:before="120" w:line="360" w:lineRule="auto"/>
        <w:rPr>
          <w:rFonts w:ascii="Maax" w:hAnsi="Maax"/>
          <w:kern w:val="2"/>
          <w:sz w:val="20"/>
          <w:szCs w:val="20"/>
        </w:rPr>
      </w:pPr>
    </w:p>
    <w:p w14:paraId="26ED3DF6" w14:textId="77777777" w:rsidR="00ED1921" w:rsidRDefault="00ED1921" w:rsidP="00ED1921">
      <w:pPr>
        <w:pStyle w:val="Textkrper"/>
        <w:spacing w:before="120" w:line="360" w:lineRule="auto"/>
        <w:rPr>
          <w:rFonts w:ascii="Maax" w:hAnsi="Maax"/>
          <w:kern w:val="2"/>
          <w:sz w:val="20"/>
          <w:szCs w:val="20"/>
        </w:rPr>
      </w:pPr>
    </w:p>
    <w:p w14:paraId="766ECFDE" w14:textId="77777777" w:rsidR="00ED1921" w:rsidRDefault="00ED1921" w:rsidP="00ED1921">
      <w:pPr>
        <w:pStyle w:val="Textkrper"/>
        <w:spacing w:before="120" w:line="360" w:lineRule="auto"/>
        <w:rPr>
          <w:rFonts w:ascii="Maax" w:hAnsi="Maax"/>
          <w:kern w:val="2"/>
          <w:sz w:val="20"/>
          <w:szCs w:val="20"/>
        </w:rPr>
      </w:pPr>
    </w:p>
    <w:p w14:paraId="14297F1F" w14:textId="77777777" w:rsidR="00ED1921" w:rsidRPr="00FB3E89" w:rsidRDefault="00ED1921" w:rsidP="00ED1921">
      <w:pPr>
        <w:pStyle w:val="Textkrper"/>
        <w:spacing w:before="120" w:after="0" w:line="360" w:lineRule="auto"/>
        <w:jc w:val="both"/>
        <w:rPr>
          <w:rFonts w:ascii="Maax" w:hAnsi="Maax"/>
          <w:sz w:val="28"/>
          <w:szCs w:val="28"/>
        </w:rPr>
      </w:pPr>
      <w:r w:rsidRPr="00FB3E89">
        <w:rPr>
          <w:rFonts w:ascii="Maax" w:hAnsi="Maax"/>
          <w:sz w:val="28"/>
          <w:szCs w:val="28"/>
        </w:rPr>
        <w:lastRenderedPageBreak/>
        <w:t>Biografie</w:t>
      </w:r>
      <w:r>
        <w:rPr>
          <w:rFonts w:ascii="Maax" w:hAnsi="Maax"/>
          <w:sz w:val="28"/>
          <w:szCs w:val="28"/>
        </w:rPr>
        <w:t xml:space="preserve"> Ruben </w:t>
      </w:r>
      <w:proofErr w:type="spellStart"/>
      <w:r>
        <w:rPr>
          <w:rFonts w:ascii="Maax" w:hAnsi="Maax"/>
          <w:sz w:val="28"/>
          <w:szCs w:val="28"/>
        </w:rPr>
        <w:t>Gazarian</w:t>
      </w:r>
      <w:proofErr w:type="spellEnd"/>
    </w:p>
    <w:p w14:paraId="16FE8B53" w14:textId="596C5F6F" w:rsidR="00ED1921" w:rsidRPr="006F6219" w:rsidRDefault="00ED1921" w:rsidP="00ED1921">
      <w:pPr>
        <w:pStyle w:val="Textkrper"/>
        <w:spacing w:before="120" w:line="360" w:lineRule="auto"/>
        <w:jc w:val="both"/>
        <w:rPr>
          <w:rFonts w:ascii="Maax" w:hAnsi="Maax"/>
          <w:sz w:val="20"/>
          <w:szCs w:val="20"/>
        </w:rPr>
      </w:pPr>
      <w:r w:rsidRPr="006F6219">
        <w:rPr>
          <w:rFonts w:ascii="Maax" w:hAnsi="Maax"/>
          <w:sz w:val="20"/>
          <w:szCs w:val="20"/>
        </w:rPr>
        <w:t xml:space="preserve">Ruben </w:t>
      </w:r>
      <w:proofErr w:type="spellStart"/>
      <w:r w:rsidRPr="006F6219">
        <w:rPr>
          <w:rFonts w:ascii="Maax" w:hAnsi="Maax"/>
          <w:sz w:val="20"/>
          <w:szCs w:val="20"/>
        </w:rPr>
        <w:t>Gazarian</w:t>
      </w:r>
      <w:proofErr w:type="spellEnd"/>
      <w:r w:rsidRPr="006F6219">
        <w:rPr>
          <w:rFonts w:ascii="Maax" w:hAnsi="Maax"/>
          <w:sz w:val="20"/>
          <w:szCs w:val="20"/>
        </w:rPr>
        <w:t xml:space="preserve"> ist seit der Spielzeit 20/21 neuer Generalmusikdirektor des Theaters Altenburg Gera. Von 109 Kandidatinnen und Kandidaten konnte er „das Orchester, das Musiktheater-Ensemble und die Theaterleitung mit seiner frischen Musizierlust, seiner Expertise und seinen differenzierten Klangvorstellungen am meisten überzeugen“, so die Pressemitteilung des Theaters. </w:t>
      </w:r>
      <w:proofErr w:type="spellStart"/>
      <w:r w:rsidRPr="006F6219">
        <w:rPr>
          <w:rFonts w:ascii="Maax" w:hAnsi="Maax"/>
          <w:sz w:val="20"/>
          <w:szCs w:val="20"/>
        </w:rPr>
        <w:t>Gazarian</w:t>
      </w:r>
      <w:proofErr w:type="spellEnd"/>
      <w:r w:rsidRPr="006F6219">
        <w:rPr>
          <w:rFonts w:ascii="Maax" w:hAnsi="Maax"/>
          <w:sz w:val="20"/>
          <w:szCs w:val="20"/>
        </w:rPr>
        <w:t xml:space="preserve"> war 16 Jahre lang, zwischen 2002 und 2018, Chefdirigent und Künstlerischer Leiter des Württembergischen Kammerorchesters Heilbronn. Auch nach seinem Ausscheiden aus diesem Amt bleibt </w:t>
      </w:r>
      <w:proofErr w:type="spellStart"/>
      <w:r w:rsidRPr="006F6219">
        <w:rPr>
          <w:rFonts w:ascii="Maax" w:hAnsi="Maax"/>
          <w:sz w:val="20"/>
          <w:szCs w:val="20"/>
        </w:rPr>
        <w:t>Gazarian</w:t>
      </w:r>
      <w:proofErr w:type="spellEnd"/>
      <w:r w:rsidRPr="006F6219">
        <w:rPr>
          <w:rFonts w:ascii="Maax" w:hAnsi="Maax"/>
          <w:sz w:val="20"/>
          <w:szCs w:val="20"/>
        </w:rPr>
        <w:t xml:space="preserve"> dem Orchester verbunden und gastiert beim WKO regelmäßig. Zusätzlich zu dieser Chefposition übernahm Ruben </w:t>
      </w:r>
      <w:proofErr w:type="spellStart"/>
      <w:r w:rsidRPr="006F6219">
        <w:rPr>
          <w:rFonts w:ascii="Maax" w:hAnsi="Maax"/>
          <w:sz w:val="20"/>
          <w:szCs w:val="20"/>
        </w:rPr>
        <w:t>Gazarian</w:t>
      </w:r>
      <w:proofErr w:type="spellEnd"/>
      <w:r w:rsidRPr="006F6219">
        <w:rPr>
          <w:rFonts w:ascii="Maax" w:hAnsi="Maax"/>
          <w:sz w:val="20"/>
          <w:szCs w:val="20"/>
        </w:rPr>
        <w:t xml:space="preserve"> im Januar 2015 die künstlerische Leitung des Georgischen Kammerorchesters Ingolstadt, die er sechs Jahre, bis Ende 2020, innehatte. Auch diesem Orchester bleibt </w:t>
      </w:r>
      <w:proofErr w:type="spellStart"/>
      <w:r w:rsidRPr="006F6219">
        <w:rPr>
          <w:rFonts w:ascii="Maax" w:hAnsi="Maax"/>
          <w:sz w:val="20"/>
          <w:szCs w:val="20"/>
        </w:rPr>
        <w:t>Gazarian</w:t>
      </w:r>
      <w:proofErr w:type="spellEnd"/>
      <w:r w:rsidRPr="006F6219">
        <w:rPr>
          <w:rFonts w:ascii="Maax" w:hAnsi="Maax"/>
          <w:sz w:val="20"/>
          <w:szCs w:val="20"/>
        </w:rPr>
        <w:t xml:space="preserve"> als Gastdirigent weiterhin verbunden. Ruben </w:t>
      </w:r>
      <w:proofErr w:type="spellStart"/>
      <w:r w:rsidRPr="006F6219">
        <w:rPr>
          <w:rFonts w:ascii="Maax" w:hAnsi="Maax"/>
          <w:sz w:val="20"/>
          <w:szCs w:val="20"/>
        </w:rPr>
        <w:t>Gazarian</w:t>
      </w:r>
      <w:proofErr w:type="spellEnd"/>
      <w:r w:rsidRPr="006F6219">
        <w:rPr>
          <w:rFonts w:ascii="Maax" w:hAnsi="Maax"/>
          <w:sz w:val="20"/>
          <w:szCs w:val="20"/>
        </w:rPr>
        <w:t xml:space="preserve"> gastierte bei zahlreichen renommierten Orchestern: WDR-Sinfonieorchester Köln, </w:t>
      </w:r>
      <w:proofErr w:type="spellStart"/>
      <w:r w:rsidRPr="006F6219">
        <w:rPr>
          <w:rFonts w:ascii="Maax" w:hAnsi="Maax"/>
          <w:sz w:val="20"/>
          <w:szCs w:val="20"/>
        </w:rPr>
        <w:t>hr</w:t>
      </w:r>
      <w:proofErr w:type="spellEnd"/>
      <w:r w:rsidRPr="006F6219">
        <w:rPr>
          <w:rFonts w:ascii="Maax" w:hAnsi="Maax"/>
          <w:sz w:val="20"/>
          <w:szCs w:val="20"/>
        </w:rPr>
        <w:t xml:space="preserve">-Sinfonieorchester Frankfurt, Hamburger Symphoniker, Deutsches Symphonie-Orchester Berlin, </w:t>
      </w:r>
      <w:proofErr w:type="spellStart"/>
      <w:r w:rsidRPr="006F6219">
        <w:rPr>
          <w:rFonts w:ascii="Maax" w:hAnsi="Maax"/>
          <w:sz w:val="20"/>
          <w:szCs w:val="20"/>
        </w:rPr>
        <w:t>Wroc</w:t>
      </w:r>
      <w:r w:rsidRPr="006F6219">
        <w:rPr>
          <w:rFonts w:ascii="Calibri" w:hAnsi="Calibri" w:cs="Calibri"/>
          <w:sz w:val="20"/>
          <w:szCs w:val="20"/>
        </w:rPr>
        <w:t>ł</w:t>
      </w:r>
      <w:r w:rsidRPr="006F6219">
        <w:rPr>
          <w:rFonts w:ascii="Maax" w:hAnsi="Maax"/>
          <w:sz w:val="20"/>
          <w:szCs w:val="20"/>
        </w:rPr>
        <w:t>awer</w:t>
      </w:r>
      <w:proofErr w:type="spellEnd"/>
      <w:r w:rsidRPr="006F6219">
        <w:rPr>
          <w:rFonts w:ascii="Maax" w:hAnsi="Maax"/>
          <w:sz w:val="20"/>
          <w:szCs w:val="20"/>
        </w:rPr>
        <w:t xml:space="preserve"> Philharmonisches Orchester, </w:t>
      </w:r>
      <w:proofErr w:type="spellStart"/>
      <w:r w:rsidRPr="006F6219">
        <w:rPr>
          <w:rFonts w:ascii="Maax" w:hAnsi="Maax"/>
          <w:sz w:val="20"/>
          <w:szCs w:val="20"/>
        </w:rPr>
        <w:t>Orchestre</w:t>
      </w:r>
      <w:proofErr w:type="spellEnd"/>
      <w:r w:rsidRPr="006F6219">
        <w:rPr>
          <w:rFonts w:ascii="Maax" w:hAnsi="Maax"/>
          <w:sz w:val="20"/>
          <w:szCs w:val="20"/>
        </w:rPr>
        <w:t xml:space="preserve"> National de Lyon, Orchester der Oper Tel Aviv, Belgrader Philharmoniker, Zürcher Kammerorchester sind nur einige Beispiele. Erfolgreiche Zusammenarbeit verbindet Ruben </w:t>
      </w:r>
      <w:proofErr w:type="spellStart"/>
      <w:r w:rsidRPr="006F6219">
        <w:rPr>
          <w:rFonts w:ascii="Maax" w:hAnsi="Maax"/>
          <w:sz w:val="20"/>
          <w:szCs w:val="20"/>
        </w:rPr>
        <w:t>Gazarian</w:t>
      </w:r>
      <w:proofErr w:type="spellEnd"/>
      <w:r w:rsidRPr="006F6219">
        <w:rPr>
          <w:rFonts w:ascii="Maax" w:hAnsi="Maax"/>
          <w:sz w:val="20"/>
          <w:szCs w:val="20"/>
        </w:rPr>
        <w:t xml:space="preserve"> mit so namhaften Solisten </w:t>
      </w:r>
      <w:proofErr w:type="spellStart"/>
      <w:r w:rsidRPr="006F6219">
        <w:rPr>
          <w:rFonts w:ascii="Maax" w:hAnsi="Maax"/>
          <w:sz w:val="20"/>
          <w:szCs w:val="20"/>
        </w:rPr>
        <w:t>Khatia</w:t>
      </w:r>
      <w:proofErr w:type="spellEnd"/>
      <w:r w:rsidRPr="006F6219">
        <w:rPr>
          <w:rFonts w:ascii="Maax" w:hAnsi="Maax"/>
          <w:sz w:val="20"/>
          <w:szCs w:val="20"/>
        </w:rPr>
        <w:t xml:space="preserve"> </w:t>
      </w:r>
      <w:proofErr w:type="spellStart"/>
      <w:r w:rsidRPr="006F6219">
        <w:rPr>
          <w:rFonts w:ascii="Maax" w:hAnsi="Maax"/>
          <w:sz w:val="20"/>
          <w:szCs w:val="20"/>
        </w:rPr>
        <w:t>Buniatishvili</w:t>
      </w:r>
      <w:proofErr w:type="spellEnd"/>
      <w:r w:rsidRPr="006F6219">
        <w:rPr>
          <w:rFonts w:ascii="Maax" w:hAnsi="Maax"/>
          <w:sz w:val="20"/>
          <w:szCs w:val="20"/>
        </w:rPr>
        <w:t xml:space="preserve">, Gautier und Renaud </w:t>
      </w:r>
      <w:proofErr w:type="spellStart"/>
      <w:r w:rsidRPr="006F6219">
        <w:rPr>
          <w:rFonts w:ascii="Maax" w:hAnsi="Maax"/>
          <w:sz w:val="20"/>
          <w:szCs w:val="20"/>
        </w:rPr>
        <w:t>Capu</w:t>
      </w:r>
      <w:r w:rsidRPr="006F6219">
        <w:rPr>
          <w:rFonts w:ascii="Calibri" w:hAnsi="Calibri" w:cs="Calibri"/>
          <w:sz w:val="20"/>
          <w:szCs w:val="20"/>
        </w:rPr>
        <w:t>ç</w:t>
      </w:r>
      <w:r w:rsidRPr="006F6219">
        <w:rPr>
          <w:rFonts w:ascii="Maax" w:hAnsi="Maax"/>
          <w:sz w:val="20"/>
          <w:szCs w:val="20"/>
        </w:rPr>
        <w:t>on</w:t>
      </w:r>
      <w:proofErr w:type="spellEnd"/>
      <w:r w:rsidRPr="006F6219">
        <w:rPr>
          <w:rFonts w:ascii="Maax" w:hAnsi="Maax"/>
          <w:sz w:val="20"/>
          <w:szCs w:val="20"/>
        </w:rPr>
        <w:t xml:space="preserve">, Julia Fischer, Hilary Hahn, Maximilian Hornung, Sharon Kam, Sabine Meyer, Daniel Müller-Schott, </w:t>
      </w:r>
      <w:r w:rsidR="00A61474">
        <w:rPr>
          <w:rFonts w:ascii="Maax" w:hAnsi="Maax"/>
          <w:sz w:val="20"/>
          <w:szCs w:val="20"/>
        </w:rPr>
        <w:t xml:space="preserve">dem </w:t>
      </w:r>
      <w:r w:rsidRPr="006F6219">
        <w:rPr>
          <w:rFonts w:ascii="Maax" w:hAnsi="Maax"/>
          <w:sz w:val="20"/>
          <w:szCs w:val="20"/>
        </w:rPr>
        <w:t xml:space="preserve">Beaux Arts Trio, </w:t>
      </w:r>
      <w:r w:rsidR="00A61474">
        <w:rPr>
          <w:rFonts w:ascii="Maax" w:hAnsi="Maax"/>
          <w:sz w:val="20"/>
          <w:szCs w:val="20"/>
        </w:rPr>
        <w:t xml:space="preserve">dem </w:t>
      </w:r>
      <w:r w:rsidRPr="006F6219">
        <w:rPr>
          <w:rFonts w:ascii="Maax" w:hAnsi="Maax"/>
          <w:sz w:val="20"/>
          <w:szCs w:val="20"/>
        </w:rPr>
        <w:t>Gewandhaus-Quartett und vielen anderen.</w:t>
      </w:r>
    </w:p>
    <w:p w14:paraId="3E33B86F" w14:textId="77777777" w:rsidR="00ED1921" w:rsidRDefault="00ED1921" w:rsidP="00ED1921">
      <w:pPr>
        <w:pStyle w:val="Textkrper"/>
        <w:spacing w:before="120" w:line="360" w:lineRule="auto"/>
        <w:rPr>
          <w:rFonts w:ascii="Maax" w:hAnsi="Maax"/>
          <w:sz w:val="20"/>
          <w:szCs w:val="20"/>
        </w:rPr>
      </w:pPr>
      <w:r>
        <w:rPr>
          <w:rFonts w:ascii="Maax" w:hAnsi="Maax"/>
          <w:sz w:val="20"/>
          <w:szCs w:val="20"/>
        </w:rPr>
        <w:t xml:space="preserve">Ruben </w:t>
      </w:r>
      <w:proofErr w:type="spellStart"/>
      <w:r>
        <w:rPr>
          <w:rFonts w:ascii="Maax" w:hAnsi="Maax"/>
          <w:sz w:val="20"/>
          <w:szCs w:val="20"/>
        </w:rPr>
        <w:t>Gazarians</w:t>
      </w:r>
      <w:proofErr w:type="spellEnd"/>
      <w:r w:rsidRPr="002E2401">
        <w:rPr>
          <w:rFonts w:ascii="Maax" w:hAnsi="Maax"/>
          <w:sz w:val="20"/>
          <w:szCs w:val="20"/>
        </w:rPr>
        <w:t xml:space="preserve"> ausführliche Biografie finden Sie hier</w:t>
      </w:r>
      <w:r>
        <w:rPr>
          <w:rFonts w:ascii="Maax" w:hAnsi="Maax"/>
          <w:sz w:val="20"/>
          <w:szCs w:val="20"/>
        </w:rPr>
        <w:t>:</w:t>
      </w:r>
    </w:p>
    <w:p w14:paraId="61374686" w14:textId="77777777" w:rsidR="00ED1921" w:rsidRDefault="00D63656" w:rsidP="00ED1921">
      <w:pPr>
        <w:pStyle w:val="Textkrper"/>
        <w:spacing w:before="120" w:line="360" w:lineRule="auto"/>
        <w:rPr>
          <w:rFonts w:ascii="Maax" w:hAnsi="Maax"/>
          <w:sz w:val="20"/>
          <w:szCs w:val="20"/>
        </w:rPr>
      </w:pPr>
      <w:hyperlink r:id="rId9" w:history="1">
        <w:r w:rsidR="00ED1921" w:rsidRPr="008457BD">
          <w:rPr>
            <w:rStyle w:val="Hyperlink"/>
            <w:rFonts w:ascii="Maax" w:hAnsi="Maax"/>
            <w:sz w:val="20"/>
            <w:szCs w:val="20"/>
          </w:rPr>
          <w:t>www.rubengazarian.com/biography/</w:t>
        </w:r>
      </w:hyperlink>
    </w:p>
    <w:p w14:paraId="0BBC1DD9" w14:textId="77777777" w:rsidR="00BB3FA0" w:rsidRDefault="00BB3FA0" w:rsidP="002E2401">
      <w:pPr>
        <w:pStyle w:val="Textkrper"/>
        <w:spacing w:before="120" w:line="360" w:lineRule="auto"/>
        <w:rPr>
          <w:rFonts w:ascii="Maax" w:hAnsi="Maax"/>
          <w:sz w:val="20"/>
          <w:szCs w:val="20"/>
        </w:rPr>
      </w:pPr>
    </w:p>
    <w:p w14:paraId="320F4B08" w14:textId="77777777" w:rsidR="002E2401" w:rsidRDefault="002E2401" w:rsidP="002E2401">
      <w:pPr>
        <w:pStyle w:val="Textkrper"/>
        <w:spacing w:before="120" w:line="360" w:lineRule="auto"/>
        <w:jc w:val="both"/>
        <w:rPr>
          <w:rFonts w:ascii="Maax" w:hAnsi="Maax"/>
          <w:sz w:val="28"/>
          <w:szCs w:val="28"/>
        </w:rPr>
      </w:pPr>
    </w:p>
    <w:p w14:paraId="4F820593" w14:textId="4EC72E30" w:rsidR="00AE5749" w:rsidRDefault="00AE5749" w:rsidP="004C0532">
      <w:pPr>
        <w:pStyle w:val="Textkrper"/>
        <w:spacing w:before="120" w:after="0" w:line="360" w:lineRule="auto"/>
        <w:jc w:val="both"/>
        <w:rPr>
          <w:rFonts w:ascii="Maax" w:hAnsi="Maax"/>
          <w:b/>
          <w:bCs/>
          <w:sz w:val="20"/>
          <w:szCs w:val="20"/>
        </w:rPr>
      </w:pPr>
    </w:p>
    <w:sectPr w:rsidR="00AE5749"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ax">
    <w:altName w:val="Calibri"/>
    <w:panose1 w:val="00000000000000000000"/>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7B1A"/>
    <w:rsid w:val="00011DBD"/>
    <w:rsid w:val="00020161"/>
    <w:rsid w:val="000274A0"/>
    <w:rsid w:val="0003204A"/>
    <w:rsid w:val="00037448"/>
    <w:rsid w:val="00040881"/>
    <w:rsid w:val="00040E1C"/>
    <w:rsid w:val="0004496B"/>
    <w:rsid w:val="00053ED4"/>
    <w:rsid w:val="00062189"/>
    <w:rsid w:val="00073618"/>
    <w:rsid w:val="000760DD"/>
    <w:rsid w:val="000825A5"/>
    <w:rsid w:val="00094A29"/>
    <w:rsid w:val="0009697F"/>
    <w:rsid w:val="0009734D"/>
    <w:rsid w:val="000A538B"/>
    <w:rsid w:val="000A725F"/>
    <w:rsid w:val="000B43C5"/>
    <w:rsid w:val="000C2132"/>
    <w:rsid w:val="000C56CE"/>
    <w:rsid w:val="000C5A8F"/>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7A66"/>
    <w:rsid w:val="0016258D"/>
    <w:rsid w:val="00191197"/>
    <w:rsid w:val="0019190A"/>
    <w:rsid w:val="00192C5F"/>
    <w:rsid w:val="001970A8"/>
    <w:rsid w:val="001974CA"/>
    <w:rsid w:val="001A1E81"/>
    <w:rsid w:val="001B1389"/>
    <w:rsid w:val="001C4268"/>
    <w:rsid w:val="001C4F64"/>
    <w:rsid w:val="001D5577"/>
    <w:rsid w:val="001D5847"/>
    <w:rsid w:val="001F1536"/>
    <w:rsid w:val="001F4F1C"/>
    <w:rsid w:val="002039B3"/>
    <w:rsid w:val="00215C57"/>
    <w:rsid w:val="00216343"/>
    <w:rsid w:val="00220FE6"/>
    <w:rsid w:val="00221831"/>
    <w:rsid w:val="0022257F"/>
    <w:rsid w:val="0022625D"/>
    <w:rsid w:val="00227AB1"/>
    <w:rsid w:val="002314B3"/>
    <w:rsid w:val="00253343"/>
    <w:rsid w:val="00255350"/>
    <w:rsid w:val="00260CAB"/>
    <w:rsid w:val="00265125"/>
    <w:rsid w:val="00284A00"/>
    <w:rsid w:val="002855B2"/>
    <w:rsid w:val="002973A4"/>
    <w:rsid w:val="002A14BB"/>
    <w:rsid w:val="002A2F9A"/>
    <w:rsid w:val="002A309A"/>
    <w:rsid w:val="002A4C71"/>
    <w:rsid w:val="002A71DC"/>
    <w:rsid w:val="002A74FB"/>
    <w:rsid w:val="002B1C51"/>
    <w:rsid w:val="002C25C5"/>
    <w:rsid w:val="002C2B92"/>
    <w:rsid w:val="002D2368"/>
    <w:rsid w:val="002D64E4"/>
    <w:rsid w:val="002E2401"/>
    <w:rsid w:val="002F7EDB"/>
    <w:rsid w:val="00302C45"/>
    <w:rsid w:val="00311AA1"/>
    <w:rsid w:val="00321C52"/>
    <w:rsid w:val="00324DEE"/>
    <w:rsid w:val="00326676"/>
    <w:rsid w:val="003366BE"/>
    <w:rsid w:val="00343F4E"/>
    <w:rsid w:val="0034543A"/>
    <w:rsid w:val="0034611E"/>
    <w:rsid w:val="00346E7A"/>
    <w:rsid w:val="00352B72"/>
    <w:rsid w:val="00364C1A"/>
    <w:rsid w:val="0036551A"/>
    <w:rsid w:val="0037622B"/>
    <w:rsid w:val="0037790F"/>
    <w:rsid w:val="00380E1F"/>
    <w:rsid w:val="00381B8F"/>
    <w:rsid w:val="00383975"/>
    <w:rsid w:val="00384916"/>
    <w:rsid w:val="003A05E8"/>
    <w:rsid w:val="003A39FD"/>
    <w:rsid w:val="003B6A34"/>
    <w:rsid w:val="003C167A"/>
    <w:rsid w:val="003D6D3B"/>
    <w:rsid w:val="003E55B7"/>
    <w:rsid w:val="003E5AB0"/>
    <w:rsid w:val="003E664E"/>
    <w:rsid w:val="003F016D"/>
    <w:rsid w:val="003F3A9A"/>
    <w:rsid w:val="003F799D"/>
    <w:rsid w:val="004021C0"/>
    <w:rsid w:val="00402CBF"/>
    <w:rsid w:val="0040681F"/>
    <w:rsid w:val="00412762"/>
    <w:rsid w:val="00417A6D"/>
    <w:rsid w:val="00420052"/>
    <w:rsid w:val="004210ED"/>
    <w:rsid w:val="00435D92"/>
    <w:rsid w:val="0044476E"/>
    <w:rsid w:val="00456185"/>
    <w:rsid w:val="00457D9B"/>
    <w:rsid w:val="00461457"/>
    <w:rsid w:val="004A278A"/>
    <w:rsid w:val="004A7A1D"/>
    <w:rsid w:val="004B6161"/>
    <w:rsid w:val="004C0532"/>
    <w:rsid w:val="004C535B"/>
    <w:rsid w:val="004D1725"/>
    <w:rsid w:val="004E40EF"/>
    <w:rsid w:val="004E72C5"/>
    <w:rsid w:val="004F42A5"/>
    <w:rsid w:val="00505845"/>
    <w:rsid w:val="00505D78"/>
    <w:rsid w:val="00516AFC"/>
    <w:rsid w:val="005176E4"/>
    <w:rsid w:val="0052011B"/>
    <w:rsid w:val="00543D00"/>
    <w:rsid w:val="00546C20"/>
    <w:rsid w:val="005564CB"/>
    <w:rsid w:val="005605A7"/>
    <w:rsid w:val="00566397"/>
    <w:rsid w:val="00566B26"/>
    <w:rsid w:val="00573241"/>
    <w:rsid w:val="00575062"/>
    <w:rsid w:val="005907C1"/>
    <w:rsid w:val="00594F36"/>
    <w:rsid w:val="00596F0D"/>
    <w:rsid w:val="005B40CA"/>
    <w:rsid w:val="005B4D30"/>
    <w:rsid w:val="005C0011"/>
    <w:rsid w:val="005C7E88"/>
    <w:rsid w:val="005D7D97"/>
    <w:rsid w:val="005E3BAF"/>
    <w:rsid w:val="005E63F9"/>
    <w:rsid w:val="005F0A2B"/>
    <w:rsid w:val="005F444A"/>
    <w:rsid w:val="005F500E"/>
    <w:rsid w:val="005F67AA"/>
    <w:rsid w:val="006051FB"/>
    <w:rsid w:val="006067D0"/>
    <w:rsid w:val="006278C7"/>
    <w:rsid w:val="00645476"/>
    <w:rsid w:val="00654AFC"/>
    <w:rsid w:val="00654FE7"/>
    <w:rsid w:val="00661A6D"/>
    <w:rsid w:val="0066337B"/>
    <w:rsid w:val="0068155A"/>
    <w:rsid w:val="00681698"/>
    <w:rsid w:val="00684923"/>
    <w:rsid w:val="00693B93"/>
    <w:rsid w:val="00696B03"/>
    <w:rsid w:val="006C2987"/>
    <w:rsid w:val="006C52FD"/>
    <w:rsid w:val="006C7412"/>
    <w:rsid w:val="006C7F0F"/>
    <w:rsid w:val="006D03F8"/>
    <w:rsid w:val="006D334C"/>
    <w:rsid w:val="006D645F"/>
    <w:rsid w:val="006D7D55"/>
    <w:rsid w:val="006E1088"/>
    <w:rsid w:val="006E4797"/>
    <w:rsid w:val="006E5BB9"/>
    <w:rsid w:val="006F736D"/>
    <w:rsid w:val="0071056C"/>
    <w:rsid w:val="00714281"/>
    <w:rsid w:val="0071603A"/>
    <w:rsid w:val="00716F76"/>
    <w:rsid w:val="00726533"/>
    <w:rsid w:val="00726F22"/>
    <w:rsid w:val="007316B0"/>
    <w:rsid w:val="00736934"/>
    <w:rsid w:val="00747719"/>
    <w:rsid w:val="00753528"/>
    <w:rsid w:val="00757484"/>
    <w:rsid w:val="00767384"/>
    <w:rsid w:val="007918C6"/>
    <w:rsid w:val="00793AC5"/>
    <w:rsid w:val="00795CEA"/>
    <w:rsid w:val="007C50A9"/>
    <w:rsid w:val="007C5DF0"/>
    <w:rsid w:val="007D15E3"/>
    <w:rsid w:val="007E1128"/>
    <w:rsid w:val="007E3D0A"/>
    <w:rsid w:val="007E57B2"/>
    <w:rsid w:val="007E727E"/>
    <w:rsid w:val="007F3124"/>
    <w:rsid w:val="007F5DE3"/>
    <w:rsid w:val="007F6282"/>
    <w:rsid w:val="00811740"/>
    <w:rsid w:val="00811855"/>
    <w:rsid w:val="00822CE2"/>
    <w:rsid w:val="00824169"/>
    <w:rsid w:val="00827161"/>
    <w:rsid w:val="00833123"/>
    <w:rsid w:val="00834448"/>
    <w:rsid w:val="0084184B"/>
    <w:rsid w:val="00845E54"/>
    <w:rsid w:val="008514D2"/>
    <w:rsid w:val="008519AF"/>
    <w:rsid w:val="00854F38"/>
    <w:rsid w:val="00861AD3"/>
    <w:rsid w:val="00867393"/>
    <w:rsid w:val="0087470E"/>
    <w:rsid w:val="00880D0F"/>
    <w:rsid w:val="00882793"/>
    <w:rsid w:val="008847B2"/>
    <w:rsid w:val="00895622"/>
    <w:rsid w:val="008A00C2"/>
    <w:rsid w:val="008A175C"/>
    <w:rsid w:val="008A6E8C"/>
    <w:rsid w:val="008B4DF1"/>
    <w:rsid w:val="008B53D6"/>
    <w:rsid w:val="008B7BAB"/>
    <w:rsid w:val="008C5775"/>
    <w:rsid w:val="008E75D4"/>
    <w:rsid w:val="008F1DD7"/>
    <w:rsid w:val="008F4058"/>
    <w:rsid w:val="0090240A"/>
    <w:rsid w:val="00903B04"/>
    <w:rsid w:val="00906B14"/>
    <w:rsid w:val="00924227"/>
    <w:rsid w:val="009267F0"/>
    <w:rsid w:val="00936BA0"/>
    <w:rsid w:val="009472F2"/>
    <w:rsid w:val="00955450"/>
    <w:rsid w:val="00961817"/>
    <w:rsid w:val="00963CAF"/>
    <w:rsid w:val="00967974"/>
    <w:rsid w:val="00980C55"/>
    <w:rsid w:val="00980E48"/>
    <w:rsid w:val="00986C98"/>
    <w:rsid w:val="0098764F"/>
    <w:rsid w:val="00987DC4"/>
    <w:rsid w:val="009934E1"/>
    <w:rsid w:val="00993B2E"/>
    <w:rsid w:val="00995CAA"/>
    <w:rsid w:val="009B2B1E"/>
    <w:rsid w:val="009B467B"/>
    <w:rsid w:val="009C050E"/>
    <w:rsid w:val="009C3AFD"/>
    <w:rsid w:val="009D0519"/>
    <w:rsid w:val="009D7986"/>
    <w:rsid w:val="009E032F"/>
    <w:rsid w:val="009E1DE5"/>
    <w:rsid w:val="009E22F0"/>
    <w:rsid w:val="009E24A9"/>
    <w:rsid w:val="009E30C9"/>
    <w:rsid w:val="009F4938"/>
    <w:rsid w:val="009F70ED"/>
    <w:rsid w:val="009F7C97"/>
    <w:rsid w:val="00A027DE"/>
    <w:rsid w:val="00A03BEC"/>
    <w:rsid w:val="00A14E86"/>
    <w:rsid w:val="00A16E8E"/>
    <w:rsid w:val="00A1744F"/>
    <w:rsid w:val="00A218BF"/>
    <w:rsid w:val="00A21C2C"/>
    <w:rsid w:val="00A24872"/>
    <w:rsid w:val="00A263BE"/>
    <w:rsid w:val="00A342CC"/>
    <w:rsid w:val="00A43A65"/>
    <w:rsid w:val="00A44D68"/>
    <w:rsid w:val="00A5201E"/>
    <w:rsid w:val="00A56379"/>
    <w:rsid w:val="00A5744F"/>
    <w:rsid w:val="00A61474"/>
    <w:rsid w:val="00A62001"/>
    <w:rsid w:val="00A6633A"/>
    <w:rsid w:val="00A767C3"/>
    <w:rsid w:val="00A85E20"/>
    <w:rsid w:val="00A877A6"/>
    <w:rsid w:val="00A94C8C"/>
    <w:rsid w:val="00A95DAD"/>
    <w:rsid w:val="00AA39B4"/>
    <w:rsid w:val="00AA493A"/>
    <w:rsid w:val="00AA5986"/>
    <w:rsid w:val="00AA5B02"/>
    <w:rsid w:val="00AA6040"/>
    <w:rsid w:val="00AB0935"/>
    <w:rsid w:val="00AC3A1C"/>
    <w:rsid w:val="00AE26F8"/>
    <w:rsid w:val="00AE276F"/>
    <w:rsid w:val="00AE481D"/>
    <w:rsid w:val="00AE5374"/>
    <w:rsid w:val="00AE5749"/>
    <w:rsid w:val="00AF6CA8"/>
    <w:rsid w:val="00AF74B0"/>
    <w:rsid w:val="00B00E4E"/>
    <w:rsid w:val="00B17B19"/>
    <w:rsid w:val="00B3099C"/>
    <w:rsid w:val="00B3154B"/>
    <w:rsid w:val="00B3611B"/>
    <w:rsid w:val="00B4574C"/>
    <w:rsid w:val="00B62B0A"/>
    <w:rsid w:val="00B64D7D"/>
    <w:rsid w:val="00B659EE"/>
    <w:rsid w:val="00B73B63"/>
    <w:rsid w:val="00B74CD6"/>
    <w:rsid w:val="00B84D5C"/>
    <w:rsid w:val="00B97693"/>
    <w:rsid w:val="00BA7D42"/>
    <w:rsid w:val="00BB02A8"/>
    <w:rsid w:val="00BB1216"/>
    <w:rsid w:val="00BB291F"/>
    <w:rsid w:val="00BB3FA0"/>
    <w:rsid w:val="00BE1B10"/>
    <w:rsid w:val="00BE213E"/>
    <w:rsid w:val="00BE4B24"/>
    <w:rsid w:val="00BF18BE"/>
    <w:rsid w:val="00BF2ABB"/>
    <w:rsid w:val="00BF4E62"/>
    <w:rsid w:val="00C021B3"/>
    <w:rsid w:val="00C04D3E"/>
    <w:rsid w:val="00C13CB0"/>
    <w:rsid w:val="00C1423F"/>
    <w:rsid w:val="00C1483C"/>
    <w:rsid w:val="00C225BC"/>
    <w:rsid w:val="00C2556B"/>
    <w:rsid w:val="00C2792E"/>
    <w:rsid w:val="00C3237E"/>
    <w:rsid w:val="00C42875"/>
    <w:rsid w:val="00C42ED0"/>
    <w:rsid w:val="00C43272"/>
    <w:rsid w:val="00C43F8B"/>
    <w:rsid w:val="00C4568A"/>
    <w:rsid w:val="00C541DC"/>
    <w:rsid w:val="00C63268"/>
    <w:rsid w:val="00C64FC2"/>
    <w:rsid w:val="00C679A0"/>
    <w:rsid w:val="00C72174"/>
    <w:rsid w:val="00C73509"/>
    <w:rsid w:val="00C80A3B"/>
    <w:rsid w:val="00C83772"/>
    <w:rsid w:val="00C840BD"/>
    <w:rsid w:val="00C91BB7"/>
    <w:rsid w:val="00C948BE"/>
    <w:rsid w:val="00CA0DC1"/>
    <w:rsid w:val="00CA25C2"/>
    <w:rsid w:val="00CA450B"/>
    <w:rsid w:val="00CA5F3D"/>
    <w:rsid w:val="00CB0E9E"/>
    <w:rsid w:val="00CB7340"/>
    <w:rsid w:val="00CC13A0"/>
    <w:rsid w:val="00CC3741"/>
    <w:rsid w:val="00CC76F3"/>
    <w:rsid w:val="00CE13CA"/>
    <w:rsid w:val="00CE28C1"/>
    <w:rsid w:val="00CE50E2"/>
    <w:rsid w:val="00CE58C2"/>
    <w:rsid w:val="00D06A6A"/>
    <w:rsid w:val="00D11C7D"/>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656"/>
    <w:rsid w:val="00D63D98"/>
    <w:rsid w:val="00D65199"/>
    <w:rsid w:val="00D66229"/>
    <w:rsid w:val="00D7114F"/>
    <w:rsid w:val="00D8754F"/>
    <w:rsid w:val="00D93916"/>
    <w:rsid w:val="00D947DA"/>
    <w:rsid w:val="00D95DE0"/>
    <w:rsid w:val="00DA348C"/>
    <w:rsid w:val="00DA3E6E"/>
    <w:rsid w:val="00DA5EB6"/>
    <w:rsid w:val="00DB3CED"/>
    <w:rsid w:val="00DB6EBA"/>
    <w:rsid w:val="00DC31C6"/>
    <w:rsid w:val="00DC625C"/>
    <w:rsid w:val="00DD0876"/>
    <w:rsid w:val="00DD3FFF"/>
    <w:rsid w:val="00DE0F06"/>
    <w:rsid w:val="00DE3098"/>
    <w:rsid w:val="00DE6797"/>
    <w:rsid w:val="00DE7654"/>
    <w:rsid w:val="00E02FC5"/>
    <w:rsid w:val="00E03F3D"/>
    <w:rsid w:val="00E06B92"/>
    <w:rsid w:val="00E17694"/>
    <w:rsid w:val="00E21F5E"/>
    <w:rsid w:val="00E34682"/>
    <w:rsid w:val="00E354CD"/>
    <w:rsid w:val="00E368D2"/>
    <w:rsid w:val="00E43FD1"/>
    <w:rsid w:val="00E43FFA"/>
    <w:rsid w:val="00E45711"/>
    <w:rsid w:val="00E4662F"/>
    <w:rsid w:val="00E55A6A"/>
    <w:rsid w:val="00E62E54"/>
    <w:rsid w:val="00E64C20"/>
    <w:rsid w:val="00E67C54"/>
    <w:rsid w:val="00E70609"/>
    <w:rsid w:val="00E70813"/>
    <w:rsid w:val="00E76BC6"/>
    <w:rsid w:val="00E87CE2"/>
    <w:rsid w:val="00E96E5A"/>
    <w:rsid w:val="00EA1EE5"/>
    <w:rsid w:val="00EA2BAE"/>
    <w:rsid w:val="00EA3175"/>
    <w:rsid w:val="00EB1762"/>
    <w:rsid w:val="00EB371A"/>
    <w:rsid w:val="00EC5BBE"/>
    <w:rsid w:val="00EC6CDE"/>
    <w:rsid w:val="00ED007F"/>
    <w:rsid w:val="00ED1921"/>
    <w:rsid w:val="00ED7007"/>
    <w:rsid w:val="00EF05F6"/>
    <w:rsid w:val="00EF3B4B"/>
    <w:rsid w:val="00F00A12"/>
    <w:rsid w:val="00F01624"/>
    <w:rsid w:val="00F06DB5"/>
    <w:rsid w:val="00F14585"/>
    <w:rsid w:val="00F15920"/>
    <w:rsid w:val="00F1621A"/>
    <w:rsid w:val="00F20339"/>
    <w:rsid w:val="00F21A30"/>
    <w:rsid w:val="00F23245"/>
    <w:rsid w:val="00F270A3"/>
    <w:rsid w:val="00F35C1A"/>
    <w:rsid w:val="00F45367"/>
    <w:rsid w:val="00F47FCE"/>
    <w:rsid w:val="00F50D4E"/>
    <w:rsid w:val="00F5499F"/>
    <w:rsid w:val="00F55966"/>
    <w:rsid w:val="00F662EA"/>
    <w:rsid w:val="00F7556F"/>
    <w:rsid w:val="00F8306E"/>
    <w:rsid w:val="00F9108F"/>
    <w:rsid w:val="00F924CE"/>
    <w:rsid w:val="00F94E20"/>
    <w:rsid w:val="00FA0663"/>
    <w:rsid w:val="00FA18BE"/>
    <w:rsid w:val="00FA3F7E"/>
    <w:rsid w:val="00FB3E89"/>
    <w:rsid w:val="00FB3FAC"/>
    <w:rsid w:val="00FB5D8F"/>
    <w:rsid w:val="00FC0A88"/>
    <w:rsid w:val="00FC16E3"/>
    <w:rsid w:val="00FD01E9"/>
    <w:rsid w:val="00FD416C"/>
    <w:rsid w:val="00FE17FC"/>
    <w:rsid w:val="00FE3432"/>
    <w:rsid w:val="00FE42F5"/>
    <w:rsid w:val="00FF3660"/>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delavega.com/bio-englisch" TargetMode="External"/><Relationship Id="rId3" Type="http://schemas.openxmlformats.org/officeDocument/2006/relationships/styles" Target="styles.xml"/><Relationship Id="rId7" Type="http://schemas.openxmlformats.org/officeDocument/2006/relationships/hyperlink" Target="http://www.wko-heilbronn.de/service/ihr-konzertbesuch-in-corona-zeit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ubengazarian.com/biograph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100A-4A9A-46CB-94C1-F16A9E75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4</Pages>
  <Words>926</Words>
  <Characters>5838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Heinrich</dc:creator>
  <cp:lastModifiedBy>Kommunikation</cp:lastModifiedBy>
  <cp:revision>7</cp:revision>
  <cp:lastPrinted>2021-10-15T14:59:00Z</cp:lastPrinted>
  <dcterms:created xsi:type="dcterms:W3CDTF">2022-03-04T09:11:00Z</dcterms:created>
  <dcterms:modified xsi:type="dcterms:W3CDTF">2022-03-10T17:51:00Z</dcterms:modified>
</cp:coreProperties>
</file>